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E43" w:rsidRPr="00EE0E43" w:rsidRDefault="00EE0E43" w:rsidP="00EE0E43">
      <w:pPr>
        <w:keepNext/>
        <w:keepLines/>
        <w:spacing w:line="660" w:lineRule="exact"/>
        <w:jc w:val="left"/>
        <w:outlineLvl w:val="1"/>
        <w:rPr>
          <w:rFonts w:ascii="Times New Roman" w:eastAsia="方正黑体_GBK" w:hAnsi="Times New Roman"/>
          <w:color w:val="000000"/>
          <w:sz w:val="32"/>
          <w:szCs w:val="32"/>
        </w:rPr>
      </w:pPr>
      <w:bookmarkStart w:id="0" w:name="tiao_75_kuan_3"/>
      <w:bookmarkStart w:id="1" w:name="tiao_81_kuan_2"/>
      <w:bookmarkStart w:id="2" w:name="tiao_14_kuan_2"/>
      <w:bookmarkStart w:id="3" w:name="tiao_4_kuan_2"/>
      <w:bookmarkStart w:id="4" w:name="tiao_75_kuan_2"/>
      <w:bookmarkEnd w:id="0"/>
      <w:bookmarkEnd w:id="1"/>
      <w:bookmarkEnd w:id="2"/>
      <w:bookmarkEnd w:id="3"/>
      <w:bookmarkEnd w:id="4"/>
      <w:r w:rsidRPr="00EE0E43">
        <w:rPr>
          <w:rFonts w:ascii="Times New Roman" w:eastAsia="方正黑体_GBK" w:hAnsi="Times New Roman"/>
          <w:color w:val="000000"/>
          <w:sz w:val="32"/>
          <w:szCs w:val="32"/>
        </w:rPr>
        <w:t>附件</w:t>
      </w:r>
      <w:r w:rsidRPr="00EE0E43">
        <w:rPr>
          <w:rFonts w:ascii="Times New Roman" w:eastAsia="方正黑体_GBK" w:hAnsi="Times New Roman"/>
          <w:color w:val="000000"/>
          <w:sz w:val="32"/>
          <w:szCs w:val="32"/>
        </w:rPr>
        <w:t>1</w:t>
      </w:r>
    </w:p>
    <w:p w:rsidR="00BE1009" w:rsidRPr="00EE0E43" w:rsidRDefault="009C25CB" w:rsidP="00A326AF">
      <w:pPr>
        <w:keepNext/>
        <w:keepLines/>
        <w:spacing w:line="660" w:lineRule="exact"/>
        <w:jc w:val="center"/>
        <w:outlineLvl w:val="1"/>
        <w:rPr>
          <w:rFonts w:ascii="Times New Roman" w:eastAsia="方正小标宋_GBK" w:hAnsi="Times New Roman"/>
          <w:color w:val="000000"/>
          <w:sz w:val="44"/>
          <w:szCs w:val="44"/>
        </w:rPr>
      </w:pPr>
      <w:r w:rsidRPr="00EE0E43">
        <w:rPr>
          <w:rFonts w:ascii="Times New Roman" w:eastAsia="方正小标宋_GBK" w:hAnsi="Times New Roman"/>
          <w:color w:val="000000"/>
          <w:sz w:val="44"/>
          <w:szCs w:val="44"/>
        </w:rPr>
        <w:t>云南省科学技术进步条例</w:t>
      </w:r>
      <w:r w:rsidR="00A326AF" w:rsidRPr="00EE0E43">
        <w:rPr>
          <w:rFonts w:ascii="Times New Roman" w:eastAsia="方正小标宋_GBK" w:hAnsi="Times New Roman"/>
          <w:color w:val="000000"/>
          <w:sz w:val="44"/>
          <w:szCs w:val="44"/>
        </w:rPr>
        <w:t>（修订草案）</w:t>
      </w:r>
    </w:p>
    <w:p w:rsidR="00BE1009" w:rsidRPr="00EE0E43" w:rsidRDefault="00E46ADF" w:rsidP="00E46ADF">
      <w:pPr>
        <w:pStyle w:val="2"/>
        <w:tabs>
          <w:tab w:val="center" w:pos="4153"/>
        </w:tabs>
        <w:spacing w:before="0" w:after="0" w:line="660" w:lineRule="exact"/>
        <w:rPr>
          <w:rFonts w:ascii="Times New Roman" w:eastAsia="方正楷体_GBK" w:hAnsi="Times New Roman"/>
          <w:b w:val="0"/>
          <w:bCs w:val="0"/>
          <w:color w:val="000000"/>
          <w:szCs w:val="24"/>
        </w:rPr>
      </w:pPr>
      <w:r w:rsidRPr="00EE0E43">
        <w:rPr>
          <w:rFonts w:ascii="Times New Roman" w:eastAsia="方正楷体_GBK" w:hAnsi="Times New Roman"/>
          <w:b w:val="0"/>
          <w:bCs w:val="0"/>
          <w:color w:val="000000"/>
          <w:szCs w:val="24"/>
        </w:rPr>
        <w:tab/>
      </w:r>
      <w:r w:rsidR="009C25CB" w:rsidRPr="00EE0E43">
        <w:rPr>
          <w:rFonts w:ascii="Times New Roman" w:eastAsia="方正楷体_GBK" w:hAnsi="Times New Roman"/>
          <w:b w:val="0"/>
          <w:bCs w:val="0"/>
          <w:color w:val="000000"/>
          <w:szCs w:val="24"/>
        </w:rPr>
        <w:t>（</w:t>
      </w:r>
      <w:r w:rsidR="00A326AF" w:rsidRPr="00EE0E43">
        <w:rPr>
          <w:rFonts w:ascii="Times New Roman" w:eastAsia="方正楷体_GBK" w:hAnsi="Times New Roman"/>
          <w:b w:val="0"/>
          <w:bCs w:val="0"/>
          <w:color w:val="000000"/>
          <w:szCs w:val="24"/>
        </w:rPr>
        <w:t>征求意见稿</w:t>
      </w:r>
      <w:r w:rsidR="009C25CB" w:rsidRPr="00EE0E43">
        <w:rPr>
          <w:rFonts w:ascii="Times New Roman" w:eastAsia="方正楷体_GBK" w:hAnsi="Times New Roman"/>
          <w:b w:val="0"/>
          <w:bCs w:val="0"/>
          <w:color w:val="000000"/>
          <w:szCs w:val="24"/>
        </w:rPr>
        <w:t>）</w:t>
      </w:r>
    </w:p>
    <w:p w:rsidR="00A326AF" w:rsidRPr="00EE0E43" w:rsidRDefault="00A326AF" w:rsidP="00A326AF">
      <w:pPr>
        <w:pStyle w:val="1"/>
        <w:spacing w:line="560" w:lineRule="exact"/>
        <w:jc w:val="center"/>
        <w:rPr>
          <w:rFonts w:ascii="Times New Roman" w:eastAsia="方正黑体_GBK" w:hAnsi="Times New Roman"/>
          <w:b w:val="0"/>
          <w:bCs w:val="0"/>
          <w:color w:val="000000"/>
          <w:sz w:val="32"/>
          <w:szCs w:val="32"/>
        </w:rPr>
      </w:pPr>
      <w:r w:rsidRPr="00EE0E43">
        <w:rPr>
          <w:rFonts w:ascii="Times New Roman" w:eastAsia="方正黑体_GBK" w:hAnsi="Times New Roman"/>
          <w:b w:val="0"/>
          <w:bCs w:val="0"/>
          <w:color w:val="000000"/>
          <w:sz w:val="32"/>
          <w:szCs w:val="32"/>
        </w:rPr>
        <w:t>目</w:t>
      </w:r>
      <w:r w:rsidRPr="00EE0E43">
        <w:rPr>
          <w:rFonts w:ascii="Times New Roman" w:eastAsia="方正黑体_GBK" w:hAnsi="Times New Roman"/>
          <w:b w:val="0"/>
          <w:bCs w:val="0"/>
          <w:color w:val="000000"/>
          <w:sz w:val="32"/>
          <w:szCs w:val="32"/>
        </w:rPr>
        <w:t xml:space="preserve">  </w:t>
      </w:r>
      <w:r w:rsidRPr="00EE0E43">
        <w:rPr>
          <w:rFonts w:ascii="Times New Roman" w:eastAsia="方正黑体_GBK" w:hAnsi="Times New Roman"/>
          <w:b w:val="0"/>
          <w:bCs w:val="0"/>
          <w:color w:val="000000"/>
          <w:sz w:val="32"/>
          <w:szCs w:val="32"/>
        </w:rPr>
        <w:t>录</w:t>
      </w:r>
    </w:p>
    <w:p w:rsidR="00A326AF" w:rsidRPr="00EE0E43" w:rsidRDefault="00A326AF" w:rsidP="00A326AF">
      <w:pPr>
        <w:pStyle w:val="1"/>
        <w:spacing w:line="560" w:lineRule="exact"/>
        <w:jc w:val="left"/>
        <w:rPr>
          <w:rFonts w:ascii="Times New Roman" w:eastAsia="方正仿宋_GBK" w:hAnsi="Times New Roman"/>
          <w:b w:val="0"/>
          <w:bCs w:val="0"/>
          <w:color w:val="000000"/>
          <w:sz w:val="32"/>
          <w:szCs w:val="32"/>
        </w:rPr>
      </w:pPr>
      <w:r w:rsidRPr="00EE0E43">
        <w:rPr>
          <w:rFonts w:ascii="Times New Roman" w:eastAsia="方正仿宋_GBK" w:hAnsi="Times New Roman"/>
          <w:b w:val="0"/>
          <w:bCs w:val="0"/>
          <w:color w:val="000000"/>
          <w:sz w:val="32"/>
          <w:szCs w:val="32"/>
        </w:rPr>
        <w:t>第一章</w:t>
      </w:r>
      <w:r w:rsidRPr="00EE0E43">
        <w:rPr>
          <w:rFonts w:ascii="Times New Roman" w:eastAsia="方正仿宋_GBK" w:hAnsi="Times New Roman"/>
          <w:b w:val="0"/>
          <w:bCs w:val="0"/>
          <w:color w:val="000000"/>
          <w:sz w:val="32"/>
          <w:szCs w:val="32"/>
        </w:rPr>
        <w:t xml:space="preserve"> </w:t>
      </w:r>
      <w:r w:rsidRPr="00EE0E43">
        <w:rPr>
          <w:rFonts w:ascii="Times New Roman" w:eastAsia="方正仿宋_GBK" w:hAnsi="Times New Roman"/>
          <w:b w:val="0"/>
          <w:bCs w:val="0"/>
          <w:color w:val="000000"/>
          <w:sz w:val="32"/>
          <w:szCs w:val="32"/>
        </w:rPr>
        <w:t>总</w:t>
      </w:r>
      <w:r w:rsidRPr="00EE0E43">
        <w:rPr>
          <w:rFonts w:ascii="Times New Roman" w:eastAsia="方正仿宋_GBK" w:hAnsi="Times New Roman"/>
          <w:b w:val="0"/>
          <w:bCs w:val="0"/>
          <w:color w:val="000000"/>
          <w:sz w:val="32"/>
          <w:szCs w:val="32"/>
        </w:rPr>
        <w:t xml:space="preserve"> </w:t>
      </w:r>
      <w:r w:rsidRPr="00EE0E43">
        <w:rPr>
          <w:rFonts w:ascii="Times New Roman" w:eastAsia="方正仿宋_GBK" w:hAnsi="Times New Roman"/>
          <w:b w:val="0"/>
          <w:bCs w:val="0"/>
          <w:color w:val="000000"/>
          <w:sz w:val="32"/>
          <w:szCs w:val="32"/>
        </w:rPr>
        <w:t>则</w:t>
      </w:r>
    </w:p>
    <w:p w:rsidR="00A326AF" w:rsidRPr="00EE0E43" w:rsidRDefault="00A326AF" w:rsidP="00A326AF">
      <w:pPr>
        <w:pStyle w:val="1"/>
        <w:spacing w:line="560" w:lineRule="exact"/>
        <w:jc w:val="left"/>
        <w:rPr>
          <w:rFonts w:ascii="Times New Roman" w:eastAsia="方正仿宋_GBK" w:hAnsi="Times New Roman"/>
          <w:b w:val="0"/>
          <w:bCs w:val="0"/>
          <w:color w:val="000000"/>
          <w:sz w:val="32"/>
          <w:szCs w:val="32"/>
        </w:rPr>
      </w:pPr>
      <w:r w:rsidRPr="00EE0E43">
        <w:rPr>
          <w:rFonts w:ascii="Times New Roman" w:eastAsia="方正仿宋_GBK" w:hAnsi="Times New Roman"/>
          <w:b w:val="0"/>
          <w:bCs w:val="0"/>
          <w:color w:val="000000"/>
          <w:sz w:val="32"/>
          <w:szCs w:val="32"/>
        </w:rPr>
        <w:t>第二章</w:t>
      </w:r>
      <w:r w:rsidRPr="00EE0E43">
        <w:rPr>
          <w:rFonts w:ascii="Times New Roman" w:eastAsia="方正仿宋_GBK" w:hAnsi="Times New Roman"/>
          <w:b w:val="0"/>
          <w:bCs w:val="0"/>
          <w:color w:val="000000"/>
          <w:sz w:val="32"/>
          <w:szCs w:val="32"/>
        </w:rPr>
        <w:t xml:space="preserve"> </w:t>
      </w:r>
      <w:r w:rsidRPr="00EE0E43">
        <w:rPr>
          <w:rFonts w:ascii="Times New Roman" w:eastAsia="方正仿宋_GBK" w:hAnsi="Times New Roman"/>
          <w:b w:val="0"/>
          <w:bCs w:val="0"/>
          <w:color w:val="000000"/>
          <w:sz w:val="32"/>
          <w:szCs w:val="32"/>
        </w:rPr>
        <w:t>基础研究、应用研究与成果转化</w:t>
      </w:r>
    </w:p>
    <w:p w:rsidR="00A326AF" w:rsidRPr="00EE0E43" w:rsidRDefault="00A326AF" w:rsidP="00A326AF">
      <w:pPr>
        <w:pStyle w:val="1"/>
        <w:spacing w:line="560" w:lineRule="exact"/>
        <w:jc w:val="left"/>
        <w:rPr>
          <w:rFonts w:ascii="Times New Roman" w:eastAsia="方正仿宋_GBK" w:hAnsi="Times New Roman"/>
          <w:b w:val="0"/>
          <w:bCs w:val="0"/>
          <w:color w:val="000000"/>
          <w:sz w:val="32"/>
          <w:szCs w:val="32"/>
        </w:rPr>
      </w:pPr>
      <w:r w:rsidRPr="00EE0E43">
        <w:rPr>
          <w:rFonts w:ascii="Times New Roman" w:eastAsia="方正仿宋_GBK" w:hAnsi="Times New Roman"/>
          <w:b w:val="0"/>
          <w:bCs w:val="0"/>
          <w:color w:val="000000"/>
          <w:sz w:val="32"/>
          <w:szCs w:val="32"/>
        </w:rPr>
        <w:t>第三章</w:t>
      </w:r>
      <w:r w:rsidRPr="00EE0E43">
        <w:rPr>
          <w:rFonts w:ascii="Times New Roman" w:eastAsia="方正仿宋_GBK" w:hAnsi="Times New Roman"/>
          <w:b w:val="0"/>
          <w:bCs w:val="0"/>
          <w:color w:val="000000"/>
          <w:sz w:val="32"/>
          <w:szCs w:val="32"/>
        </w:rPr>
        <w:t xml:space="preserve"> </w:t>
      </w:r>
      <w:r w:rsidRPr="00EE0E43">
        <w:rPr>
          <w:rFonts w:ascii="Times New Roman" w:eastAsia="方正仿宋_GBK" w:hAnsi="Times New Roman"/>
          <w:b w:val="0"/>
          <w:bCs w:val="0"/>
          <w:color w:val="000000"/>
          <w:sz w:val="32"/>
          <w:szCs w:val="32"/>
        </w:rPr>
        <w:t>企业科技创新</w:t>
      </w:r>
    </w:p>
    <w:p w:rsidR="00A326AF" w:rsidRPr="00EE0E43" w:rsidRDefault="00A326AF" w:rsidP="00A326AF">
      <w:pPr>
        <w:pStyle w:val="1"/>
        <w:spacing w:line="560" w:lineRule="exact"/>
        <w:jc w:val="left"/>
        <w:rPr>
          <w:rFonts w:ascii="Times New Roman" w:eastAsia="方正仿宋_GBK" w:hAnsi="Times New Roman"/>
          <w:b w:val="0"/>
          <w:bCs w:val="0"/>
          <w:color w:val="000000"/>
          <w:sz w:val="32"/>
          <w:szCs w:val="32"/>
        </w:rPr>
      </w:pPr>
      <w:r w:rsidRPr="00EE0E43">
        <w:rPr>
          <w:rFonts w:ascii="Times New Roman" w:eastAsia="方正仿宋_GBK" w:hAnsi="Times New Roman"/>
          <w:b w:val="0"/>
          <w:bCs w:val="0"/>
          <w:color w:val="000000"/>
          <w:sz w:val="32"/>
          <w:szCs w:val="32"/>
        </w:rPr>
        <w:t>第四章</w:t>
      </w:r>
      <w:r w:rsidRPr="00EE0E43">
        <w:rPr>
          <w:rFonts w:ascii="Times New Roman" w:eastAsia="方正仿宋_GBK" w:hAnsi="Times New Roman"/>
          <w:b w:val="0"/>
          <w:bCs w:val="0"/>
          <w:color w:val="000000"/>
          <w:sz w:val="32"/>
          <w:szCs w:val="32"/>
        </w:rPr>
        <w:t xml:space="preserve"> </w:t>
      </w:r>
      <w:r w:rsidRPr="00EE0E43">
        <w:rPr>
          <w:rFonts w:ascii="Times New Roman" w:eastAsia="方正仿宋_GBK" w:hAnsi="Times New Roman"/>
          <w:b w:val="0"/>
          <w:bCs w:val="0"/>
          <w:color w:val="000000"/>
          <w:sz w:val="32"/>
          <w:szCs w:val="32"/>
        </w:rPr>
        <w:t>科学技术研究开发机构</w:t>
      </w:r>
    </w:p>
    <w:p w:rsidR="00A326AF" w:rsidRPr="00EE0E43" w:rsidRDefault="00A326AF" w:rsidP="00A326AF">
      <w:pPr>
        <w:pStyle w:val="1"/>
        <w:spacing w:line="560" w:lineRule="exact"/>
        <w:jc w:val="left"/>
        <w:rPr>
          <w:rFonts w:ascii="Times New Roman" w:eastAsia="方正仿宋_GBK" w:hAnsi="Times New Roman"/>
          <w:b w:val="0"/>
          <w:bCs w:val="0"/>
          <w:color w:val="000000"/>
          <w:sz w:val="32"/>
          <w:szCs w:val="32"/>
        </w:rPr>
      </w:pPr>
      <w:r w:rsidRPr="00EE0E43">
        <w:rPr>
          <w:rFonts w:ascii="Times New Roman" w:eastAsia="方正仿宋_GBK" w:hAnsi="Times New Roman"/>
          <w:b w:val="0"/>
          <w:bCs w:val="0"/>
          <w:color w:val="000000"/>
          <w:sz w:val="32"/>
          <w:szCs w:val="32"/>
        </w:rPr>
        <w:t>第五章</w:t>
      </w:r>
      <w:r w:rsidRPr="00EE0E43">
        <w:rPr>
          <w:rFonts w:ascii="Times New Roman" w:eastAsia="方正仿宋_GBK" w:hAnsi="Times New Roman"/>
          <w:b w:val="0"/>
          <w:bCs w:val="0"/>
          <w:color w:val="000000"/>
          <w:sz w:val="32"/>
          <w:szCs w:val="32"/>
        </w:rPr>
        <w:t xml:space="preserve"> </w:t>
      </w:r>
      <w:r w:rsidRPr="00EE0E43">
        <w:rPr>
          <w:rFonts w:ascii="Times New Roman" w:eastAsia="方正仿宋_GBK" w:hAnsi="Times New Roman"/>
          <w:b w:val="0"/>
          <w:bCs w:val="0"/>
          <w:color w:val="000000"/>
          <w:sz w:val="32"/>
          <w:szCs w:val="32"/>
        </w:rPr>
        <w:t>科学技术人员</w:t>
      </w:r>
    </w:p>
    <w:p w:rsidR="00A326AF" w:rsidRPr="00EE0E43" w:rsidRDefault="00A326AF" w:rsidP="00A326AF">
      <w:pPr>
        <w:pStyle w:val="1"/>
        <w:tabs>
          <w:tab w:val="left" w:pos="10460"/>
        </w:tabs>
        <w:spacing w:line="560" w:lineRule="exact"/>
        <w:jc w:val="left"/>
        <w:rPr>
          <w:rFonts w:ascii="Times New Roman" w:eastAsia="方正仿宋_GBK" w:hAnsi="Times New Roman"/>
          <w:color w:val="000000"/>
          <w:sz w:val="32"/>
          <w:szCs w:val="32"/>
        </w:rPr>
      </w:pPr>
      <w:r w:rsidRPr="00EE0E43">
        <w:rPr>
          <w:rFonts w:ascii="Times New Roman" w:eastAsia="方正仿宋_GBK" w:hAnsi="Times New Roman"/>
          <w:b w:val="0"/>
          <w:bCs w:val="0"/>
          <w:color w:val="000000"/>
          <w:sz w:val="32"/>
          <w:szCs w:val="32"/>
        </w:rPr>
        <w:t>第六章</w:t>
      </w:r>
      <w:r w:rsidRPr="00EE0E43">
        <w:rPr>
          <w:rFonts w:ascii="Times New Roman" w:eastAsia="方正仿宋_GBK" w:hAnsi="Times New Roman"/>
          <w:b w:val="0"/>
          <w:bCs w:val="0"/>
          <w:color w:val="000000"/>
          <w:sz w:val="32"/>
          <w:szCs w:val="32"/>
        </w:rPr>
        <w:t xml:space="preserve"> </w:t>
      </w:r>
      <w:r w:rsidRPr="00EE0E43">
        <w:rPr>
          <w:rFonts w:ascii="Times New Roman" w:eastAsia="方正仿宋_GBK" w:hAnsi="Times New Roman"/>
          <w:b w:val="0"/>
          <w:bCs w:val="0"/>
          <w:color w:val="000000"/>
          <w:sz w:val="32"/>
          <w:szCs w:val="32"/>
        </w:rPr>
        <w:t>区域科技创新与开放合作</w:t>
      </w:r>
      <w:r w:rsidRPr="00EE0E43">
        <w:rPr>
          <w:rFonts w:ascii="Times New Roman" w:eastAsia="方正仿宋_GBK" w:hAnsi="Times New Roman"/>
          <w:b w:val="0"/>
          <w:bCs w:val="0"/>
          <w:color w:val="000000"/>
          <w:sz w:val="32"/>
          <w:szCs w:val="32"/>
        </w:rPr>
        <w:tab/>
      </w:r>
    </w:p>
    <w:p w:rsidR="00A326AF" w:rsidRPr="00EE0E43" w:rsidRDefault="00A326AF" w:rsidP="00A326AF">
      <w:pPr>
        <w:pStyle w:val="1"/>
        <w:spacing w:line="560" w:lineRule="exact"/>
        <w:jc w:val="left"/>
        <w:rPr>
          <w:rFonts w:ascii="Times New Roman" w:eastAsia="方正仿宋_GBK" w:hAnsi="Times New Roman"/>
          <w:b w:val="0"/>
          <w:bCs w:val="0"/>
          <w:color w:val="000000"/>
          <w:sz w:val="32"/>
          <w:szCs w:val="32"/>
        </w:rPr>
      </w:pPr>
      <w:r w:rsidRPr="00EE0E43">
        <w:rPr>
          <w:rFonts w:ascii="Times New Roman" w:eastAsia="方正仿宋_GBK" w:hAnsi="Times New Roman"/>
          <w:b w:val="0"/>
          <w:bCs w:val="0"/>
          <w:color w:val="000000"/>
          <w:sz w:val="32"/>
          <w:szCs w:val="32"/>
        </w:rPr>
        <w:t>第七章</w:t>
      </w:r>
      <w:r w:rsidRPr="00EE0E43">
        <w:rPr>
          <w:rFonts w:ascii="Times New Roman" w:eastAsia="方正仿宋_GBK" w:hAnsi="Times New Roman"/>
          <w:b w:val="0"/>
          <w:bCs w:val="0"/>
          <w:color w:val="000000"/>
          <w:sz w:val="32"/>
          <w:szCs w:val="32"/>
        </w:rPr>
        <w:t xml:space="preserve"> </w:t>
      </w:r>
      <w:r w:rsidRPr="00EE0E43">
        <w:rPr>
          <w:rFonts w:ascii="Times New Roman" w:eastAsia="方正仿宋_GBK" w:hAnsi="Times New Roman"/>
          <w:b w:val="0"/>
          <w:bCs w:val="0"/>
          <w:color w:val="000000"/>
          <w:sz w:val="32"/>
          <w:szCs w:val="32"/>
        </w:rPr>
        <w:t>保障措施</w:t>
      </w:r>
    </w:p>
    <w:p w:rsidR="00A326AF" w:rsidRPr="00EE0E43" w:rsidRDefault="00A326AF" w:rsidP="00A326AF">
      <w:pPr>
        <w:pStyle w:val="1"/>
        <w:spacing w:line="560" w:lineRule="exact"/>
        <w:jc w:val="left"/>
        <w:rPr>
          <w:rFonts w:ascii="Times New Roman" w:eastAsia="方正仿宋_GBK" w:hAnsi="Times New Roman"/>
          <w:b w:val="0"/>
          <w:bCs w:val="0"/>
          <w:color w:val="000000"/>
          <w:sz w:val="32"/>
          <w:szCs w:val="32"/>
        </w:rPr>
      </w:pPr>
      <w:r w:rsidRPr="00EE0E43">
        <w:rPr>
          <w:rFonts w:ascii="Times New Roman" w:eastAsia="方正仿宋_GBK" w:hAnsi="Times New Roman"/>
          <w:b w:val="0"/>
          <w:bCs w:val="0"/>
          <w:color w:val="000000"/>
          <w:sz w:val="32"/>
          <w:szCs w:val="32"/>
        </w:rPr>
        <w:t>第八章</w:t>
      </w:r>
      <w:r w:rsidRPr="00EE0E43">
        <w:rPr>
          <w:rFonts w:ascii="Times New Roman" w:eastAsia="方正仿宋_GBK" w:hAnsi="Times New Roman"/>
          <w:b w:val="0"/>
          <w:bCs w:val="0"/>
          <w:color w:val="000000"/>
          <w:sz w:val="32"/>
          <w:szCs w:val="32"/>
        </w:rPr>
        <w:t xml:space="preserve"> </w:t>
      </w:r>
      <w:r w:rsidRPr="00EE0E43">
        <w:rPr>
          <w:rFonts w:ascii="Times New Roman" w:eastAsia="方正仿宋_GBK" w:hAnsi="Times New Roman"/>
          <w:b w:val="0"/>
          <w:bCs w:val="0"/>
          <w:color w:val="000000"/>
          <w:sz w:val="32"/>
          <w:szCs w:val="32"/>
        </w:rPr>
        <w:t>监督管理</w:t>
      </w:r>
    </w:p>
    <w:p w:rsidR="00A326AF" w:rsidRPr="00EE0E43" w:rsidRDefault="00A326AF" w:rsidP="00A326AF">
      <w:pPr>
        <w:pStyle w:val="1"/>
        <w:spacing w:line="560" w:lineRule="exact"/>
        <w:jc w:val="left"/>
        <w:rPr>
          <w:rFonts w:ascii="Times New Roman" w:eastAsia="方正仿宋_GBK" w:hAnsi="Times New Roman"/>
          <w:b w:val="0"/>
          <w:bCs w:val="0"/>
          <w:color w:val="000000"/>
          <w:sz w:val="32"/>
          <w:szCs w:val="32"/>
        </w:rPr>
      </w:pPr>
      <w:r w:rsidRPr="00EE0E43">
        <w:rPr>
          <w:rFonts w:ascii="Times New Roman" w:eastAsia="方正仿宋_GBK" w:hAnsi="Times New Roman"/>
          <w:b w:val="0"/>
          <w:bCs w:val="0"/>
          <w:color w:val="000000"/>
          <w:sz w:val="32"/>
          <w:szCs w:val="32"/>
        </w:rPr>
        <w:t>第九章</w:t>
      </w:r>
      <w:r w:rsidRPr="00EE0E43">
        <w:rPr>
          <w:rFonts w:ascii="Times New Roman" w:eastAsia="方正仿宋_GBK" w:hAnsi="Times New Roman"/>
          <w:b w:val="0"/>
          <w:bCs w:val="0"/>
          <w:color w:val="000000"/>
          <w:sz w:val="32"/>
          <w:szCs w:val="32"/>
        </w:rPr>
        <w:t xml:space="preserve"> </w:t>
      </w:r>
      <w:r w:rsidRPr="00EE0E43">
        <w:rPr>
          <w:rFonts w:ascii="Times New Roman" w:eastAsia="方正仿宋_GBK" w:hAnsi="Times New Roman"/>
          <w:b w:val="0"/>
          <w:bCs w:val="0"/>
          <w:color w:val="000000"/>
          <w:sz w:val="32"/>
          <w:szCs w:val="32"/>
        </w:rPr>
        <w:t>法律责任</w:t>
      </w:r>
    </w:p>
    <w:p w:rsidR="00A326AF" w:rsidRPr="00EE0E43" w:rsidRDefault="00A326AF" w:rsidP="00A326AF">
      <w:pPr>
        <w:pStyle w:val="1"/>
        <w:spacing w:line="560" w:lineRule="exact"/>
        <w:jc w:val="left"/>
        <w:rPr>
          <w:rFonts w:ascii="Times New Roman" w:eastAsia="方正仿宋_GBK" w:hAnsi="Times New Roman"/>
          <w:b w:val="0"/>
          <w:bCs w:val="0"/>
          <w:color w:val="000000"/>
          <w:sz w:val="32"/>
          <w:szCs w:val="32"/>
        </w:rPr>
      </w:pPr>
      <w:r w:rsidRPr="00EE0E43">
        <w:rPr>
          <w:rFonts w:ascii="Times New Roman" w:eastAsia="方正仿宋_GBK" w:hAnsi="Times New Roman"/>
          <w:b w:val="0"/>
          <w:bCs w:val="0"/>
          <w:color w:val="000000"/>
          <w:sz w:val="32"/>
          <w:szCs w:val="32"/>
        </w:rPr>
        <w:t>第十章</w:t>
      </w:r>
      <w:r w:rsidRPr="00EE0E43">
        <w:rPr>
          <w:rFonts w:ascii="Times New Roman" w:eastAsia="方正仿宋_GBK" w:hAnsi="Times New Roman"/>
          <w:b w:val="0"/>
          <w:bCs w:val="0"/>
          <w:color w:val="000000"/>
          <w:sz w:val="32"/>
          <w:szCs w:val="32"/>
        </w:rPr>
        <w:t xml:space="preserve"> </w:t>
      </w:r>
      <w:r w:rsidRPr="00EE0E43">
        <w:rPr>
          <w:rFonts w:ascii="Times New Roman" w:eastAsia="方正仿宋_GBK" w:hAnsi="Times New Roman"/>
          <w:b w:val="0"/>
          <w:bCs w:val="0"/>
          <w:color w:val="000000"/>
          <w:sz w:val="32"/>
          <w:szCs w:val="32"/>
        </w:rPr>
        <w:t>附则</w:t>
      </w:r>
    </w:p>
    <w:bookmarkStart w:id="5" w:name="_MON_1790168672"/>
    <w:bookmarkEnd w:id="5"/>
    <w:p w:rsidR="00BE1009" w:rsidRPr="00EE0E43" w:rsidRDefault="00E46ADF">
      <w:pPr>
        <w:keepNext/>
        <w:keepLines/>
        <w:spacing w:before="260" w:after="260" w:line="560" w:lineRule="exact"/>
        <w:jc w:val="center"/>
        <w:outlineLvl w:val="1"/>
        <w:rPr>
          <w:rFonts w:ascii="Times New Roman" w:eastAsia="方正黑体_GBK" w:hAnsi="Times New Roman"/>
          <w:color w:val="000000"/>
          <w:sz w:val="36"/>
          <w:szCs w:val="32"/>
        </w:rPr>
      </w:pPr>
      <w:r w:rsidRPr="00EE0E43">
        <w:rPr>
          <w:rFonts w:ascii="Times New Roman" w:eastAsia="方正黑体_GBK" w:hAnsi="Times New Roman"/>
          <w:color w:val="000000"/>
          <w:sz w:val="36"/>
          <w:szCs w:val="32"/>
        </w:rPr>
        <w:object w:dxaOrig="8306" w:dyaOrig="14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3pt;height:727.65pt" o:ole="">
            <v:imagedata r:id="rId7" o:title=""/>
          </v:shape>
          <o:OLEObject Type="Embed" ProgID="Word.Document.12" ShapeID="_x0000_i1025" DrawAspect="Content" ObjectID="_1790233161" r:id="rId8">
            <o:FieldCodes>\s</o:FieldCodes>
          </o:OLEObject>
        </w:object>
      </w:r>
    </w:p>
    <w:p w:rsidR="00A326AF" w:rsidRPr="00EE0E43" w:rsidRDefault="00A326AF">
      <w:pPr>
        <w:widowControl/>
        <w:jc w:val="left"/>
        <w:rPr>
          <w:rFonts w:ascii="Times New Roman" w:eastAsia="方正黑体_GBK" w:hAnsi="Times New Roman"/>
          <w:color w:val="000000"/>
          <w:sz w:val="36"/>
          <w:szCs w:val="32"/>
        </w:rPr>
      </w:pPr>
      <w:r w:rsidRPr="00EE0E43">
        <w:rPr>
          <w:rFonts w:ascii="Times New Roman" w:eastAsia="方正黑体_GBK" w:hAnsi="Times New Roman"/>
          <w:color w:val="000000"/>
          <w:sz w:val="36"/>
          <w:szCs w:val="32"/>
        </w:rPr>
        <w:br w:type="page"/>
      </w:r>
    </w:p>
    <w:p w:rsidR="00BE1009" w:rsidRPr="00EE0E43" w:rsidRDefault="00E46ADF" w:rsidP="00E46ADF">
      <w:pPr>
        <w:keepNext/>
        <w:keepLines/>
        <w:tabs>
          <w:tab w:val="center" w:pos="4153"/>
        </w:tabs>
        <w:spacing w:before="260" w:after="260" w:line="560" w:lineRule="exact"/>
        <w:outlineLvl w:val="1"/>
        <w:rPr>
          <w:rFonts w:ascii="Times New Roman" w:eastAsia="方正黑体_GBK" w:hAnsi="Times New Roman"/>
          <w:color w:val="000000"/>
          <w:sz w:val="36"/>
          <w:szCs w:val="32"/>
        </w:rPr>
      </w:pPr>
      <w:r w:rsidRPr="00EE0E43">
        <w:rPr>
          <w:rFonts w:ascii="Times New Roman" w:eastAsia="方正黑体_GBK" w:hAnsi="Times New Roman"/>
          <w:color w:val="000000"/>
          <w:sz w:val="36"/>
          <w:szCs w:val="32"/>
        </w:rPr>
        <w:lastRenderedPageBreak/>
        <w:tab/>
      </w:r>
      <w:r w:rsidR="009C25CB" w:rsidRPr="00EE0E43">
        <w:rPr>
          <w:rFonts w:ascii="Times New Roman" w:eastAsia="方正黑体_GBK" w:hAnsi="Times New Roman"/>
          <w:color w:val="000000"/>
          <w:sz w:val="36"/>
          <w:szCs w:val="32"/>
        </w:rPr>
        <w:t>第一章</w:t>
      </w:r>
      <w:r w:rsidR="009C25CB" w:rsidRPr="00EE0E43">
        <w:rPr>
          <w:rFonts w:ascii="Times New Roman" w:eastAsia="方正黑体_GBK" w:hAnsi="Times New Roman"/>
          <w:color w:val="000000"/>
          <w:sz w:val="36"/>
          <w:szCs w:val="32"/>
        </w:rPr>
        <w:t xml:space="preserve"> </w:t>
      </w:r>
      <w:r w:rsidR="009C25CB" w:rsidRPr="00EE0E43">
        <w:rPr>
          <w:rFonts w:ascii="Times New Roman" w:eastAsia="方正黑体_GBK" w:hAnsi="Times New Roman"/>
          <w:color w:val="000000"/>
          <w:sz w:val="36"/>
          <w:szCs w:val="32"/>
        </w:rPr>
        <w:t>总</w:t>
      </w:r>
      <w:r w:rsidR="009C25CB" w:rsidRPr="00EE0E43">
        <w:rPr>
          <w:rFonts w:ascii="Times New Roman" w:eastAsia="方正黑体_GBK" w:hAnsi="Times New Roman"/>
          <w:color w:val="000000"/>
          <w:sz w:val="36"/>
          <w:szCs w:val="32"/>
        </w:rPr>
        <w:t xml:space="preserve"> </w:t>
      </w:r>
      <w:r w:rsidR="009C25CB" w:rsidRPr="00EE0E43">
        <w:rPr>
          <w:rFonts w:ascii="Times New Roman" w:eastAsia="方正黑体_GBK" w:hAnsi="Times New Roman"/>
          <w:color w:val="000000"/>
          <w:sz w:val="36"/>
          <w:szCs w:val="32"/>
        </w:rPr>
        <w:t>则</w:t>
      </w:r>
    </w:p>
    <w:p w:rsidR="00BE1009" w:rsidRPr="00EE0E43" w:rsidRDefault="009C25CB">
      <w:pPr>
        <w:widowControl/>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第一条</w:t>
      </w:r>
      <w:r w:rsidRPr="00EE0E43">
        <w:rPr>
          <w:rFonts w:ascii="Times New Roman" w:eastAsia="黑体" w:hAnsi="Times New Roman"/>
          <w:color w:val="000000"/>
          <w:sz w:val="32"/>
          <w:szCs w:val="32"/>
          <w:lang w:bidi="ar"/>
        </w:rPr>
        <w:t xml:space="preserve"> </w:t>
      </w:r>
      <w:r w:rsidRPr="00EE0E43">
        <w:rPr>
          <w:rFonts w:ascii="Times New Roman" w:eastAsia="仿宋" w:hAnsi="Times New Roman"/>
          <w:color w:val="000000"/>
          <w:sz w:val="32"/>
          <w:szCs w:val="32"/>
        </w:rPr>
        <w:t>【立法目的与依据】</w:t>
      </w:r>
      <w:r w:rsidRPr="00EE0E43">
        <w:rPr>
          <w:rFonts w:ascii="Times New Roman" w:eastAsia="仿宋" w:hAnsi="Times New Roman"/>
          <w:color w:val="000000"/>
          <w:sz w:val="32"/>
          <w:szCs w:val="24"/>
        </w:rPr>
        <w:t>为了全面促进科学技术进步，发挥科学技术第一生产力、创新第一动力、人才第一资源的作用，促进科技成果向现实生产力转化，发展培育新质生产力，推动经济社会高质量发展，根据《中华人民共和国科学技术进步法》等法律、法规，结合本省实际，制定本条例。</w:t>
      </w:r>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第二条</w:t>
      </w:r>
      <w:r w:rsidRPr="00EE0E43">
        <w:rPr>
          <w:rFonts w:ascii="Times New Roman" w:eastAsia="方正黑体_GBK" w:hAnsi="Times New Roman"/>
          <w:color w:val="000000"/>
          <w:sz w:val="32"/>
          <w:szCs w:val="32"/>
          <w:lang w:bidi="ar"/>
        </w:rPr>
        <w:t xml:space="preserve"> </w:t>
      </w:r>
      <w:r w:rsidRPr="00EE0E43">
        <w:rPr>
          <w:rFonts w:ascii="Times New Roman" w:eastAsia="仿宋" w:hAnsi="Times New Roman"/>
          <w:color w:val="000000"/>
          <w:sz w:val="32"/>
          <w:szCs w:val="32"/>
          <w:lang w:bidi="ar"/>
        </w:rPr>
        <w:t>【适用范围】</w:t>
      </w:r>
      <w:r w:rsidRPr="00EE0E43">
        <w:rPr>
          <w:rFonts w:ascii="Times New Roman" w:eastAsia="仿宋" w:hAnsi="Times New Roman"/>
          <w:color w:val="000000"/>
          <w:sz w:val="32"/>
          <w:szCs w:val="24"/>
        </w:rPr>
        <w:t>在本省行政区域内从事科学技术研究与开发、技术创新与应用、成果转化与推广、人才培养与引进、科学技术普及与交流以及相关服务与管理活动，适用本条例。</w:t>
      </w:r>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第三条</w:t>
      </w:r>
      <w:r w:rsidRPr="00EE0E43">
        <w:rPr>
          <w:rFonts w:ascii="Times New Roman" w:eastAsia="黑体" w:hAnsi="Times New Roman"/>
          <w:color w:val="000000"/>
          <w:sz w:val="32"/>
          <w:szCs w:val="32"/>
          <w:lang w:bidi="ar"/>
        </w:rPr>
        <w:t xml:space="preserve"> </w:t>
      </w:r>
      <w:r w:rsidRPr="00EE0E43">
        <w:rPr>
          <w:rFonts w:ascii="Times New Roman" w:eastAsia="仿宋" w:hAnsi="Times New Roman"/>
          <w:color w:val="000000"/>
          <w:sz w:val="32"/>
          <w:szCs w:val="32"/>
          <w:lang w:bidi="ar"/>
        </w:rPr>
        <w:t>【原则、战略定位】坚持中国共产党对科学技术事业的全面领导。</w:t>
      </w:r>
    </w:p>
    <w:p w:rsidR="00BE1009" w:rsidRPr="00EE0E43" w:rsidRDefault="009C25CB">
      <w:pPr>
        <w:widowControl/>
        <w:spacing w:line="560" w:lineRule="exact"/>
        <w:ind w:firstLineChars="200" w:firstLine="640"/>
        <w:rPr>
          <w:rFonts w:ascii="Times New Roman" w:eastAsia="仿宋" w:hAnsi="Times New Roman"/>
          <w:color w:val="000000"/>
          <w:sz w:val="32"/>
          <w:szCs w:val="24"/>
        </w:rPr>
      </w:pPr>
      <w:r w:rsidRPr="00EE0E43">
        <w:rPr>
          <w:rFonts w:ascii="Times New Roman" w:eastAsia="仿宋" w:hAnsi="Times New Roman"/>
          <w:color w:val="000000"/>
          <w:sz w:val="32"/>
          <w:szCs w:val="32"/>
          <w:lang w:bidi="ar"/>
        </w:rPr>
        <w:t>科学技术进步工作应当面向世界科技前沿、面向经济主战场、面向国家重大需求、面向人民生命健康，</w:t>
      </w:r>
      <w:r w:rsidRPr="00EE0E43">
        <w:rPr>
          <w:rFonts w:ascii="Times New Roman" w:eastAsia="仿宋" w:hAnsi="Times New Roman"/>
          <w:color w:val="000000"/>
          <w:sz w:val="32"/>
          <w:szCs w:val="24"/>
        </w:rPr>
        <w:t>坚</w:t>
      </w:r>
      <w:r w:rsidRPr="00EE0E43">
        <w:rPr>
          <w:rFonts w:ascii="Times New Roman" w:eastAsia="仿宋" w:hAnsi="Times New Roman"/>
          <w:color w:val="000000"/>
          <w:sz w:val="32"/>
          <w:szCs w:val="32"/>
          <w:lang w:bidi="ar"/>
        </w:rPr>
        <w:t>持科技创</w:t>
      </w:r>
      <w:r w:rsidRPr="00EE0E43">
        <w:rPr>
          <w:rFonts w:ascii="Times New Roman" w:eastAsia="仿宋" w:hAnsi="Times New Roman"/>
          <w:color w:val="000000"/>
          <w:sz w:val="32"/>
          <w:szCs w:val="24"/>
        </w:rPr>
        <w:t>新在现代化建设全局中的核心地位，深入实施科教兴滇、人才强滇战略和创新驱动发展战略，支撑服务我国民族团结进步示范区、生态文明建设排头兵、面向南亚东南亚辐射中心建设。</w:t>
      </w:r>
      <w:hyperlink r:id="rId9" w:history="1"/>
      <w:hyperlink r:id="rId10" w:history="1"/>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第四条</w:t>
      </w:r>
      <w:r w:rsidRPr="00EE0E43">
        <w:rPr>
          <w:rFonts w:ascii="Times New Roman" w:eastAsia="仿宋" w:hAnsi="Times New Roman"/>
          <w:color w:val="000000"/>
          <w:sz w:val="32"/>
          <w:szCs w:val="24"/>
        </w:rPr>
        <w:t xml:space="preserve"> </w:t>
      </w:r>
      <w:r w:rsidR="00E46ADF" w:rsidRPr="00EE0E43">
        <w:rPr>
          <w:rFonts w:ascii="Times New Roman" w:eastAsia="仿宋" w:hAnsi="Times New Roman"/>
          <w:color w:val="000000"/>
          <w:sz w:val="32"/>
          <w:szCs w:val="24"/>
        </w:rPr>
        <w:t>【</w:t>
      </w:r>
      <w:r w:rsidRPr="00EE0E43">
        <w:rPr>
          <w:rFonts w:ascii="Times New Roman" w:eastAsia="仿宋" w:hAnsi="Times New Roman"/>
          <w:color w:val="000000"/>
          <w:sz w:val="32"/>
          <w:szCs w:val="24"/>
        </w:rPr>
        <w:t>政府职责】</w:t>
      </w:r>
      <w:r w:rsidRPr="00EE0E43">
        <w:rPr>
          <w:rFonts w:ascii="Times New Roman" w:eastAsia="仿宋" w:hAnsi="Times New Roman"/>
          <w:color w:val="000000"/>
          <w:sz w:val="32"/>
          <w:szCs w:val="32"/>
          <w:lang w:bidi="ar"/>
        </w:rPr>
        <w:t>县级以上人民政府应当加强组织和管理，将科学技术进步工作纳入国民经济和社会发展规划，统筹本地区科技创新工作布局，健全科技管理体制和政策体系，完善协调推进机制和考核评价体系，保障科学技术进步与经济社会协调发展。</w:t>
      </w:r>
    </w:p>
    <w:p w:rsidR="00BE1009" w:rsidRPr="00EE0E43" w:rsidRDefault="009C25CB">
      <w:pPr>
        <w:widowControl/>
        <w:spacing w:line="560" w:lineRule="exact"/>
        <w:ind w:firstLineChars="200" w:firstLine="640"/>
        <w:rPr>
          <w:rFonts w:ascii="Times New Roman" w:eastAsia="仿宋" w:hAnsi="Times New Roman"/>
          <w:color w:val="000000"/>
          <w:sz w:val="32"/>
          <w:szCs w:val="24"/>
        </w:rPr>
      </w:pPr>
      <w:r w:rsidRPr="00EE0E43">
        <w:rPr>
          <w:rFonts w:ascii="Times New Roman" w:eastAsia="仿宋" w:hAnsi="Times New Roman"/>
          <w:color w:val="000000"/>
          <w:sz w:val="32"/>
          <w:szCs w:val="24"/>
        </w:rPr>
        <w:lastRenderedPageBreak/>
        <w:t>省人民政府应当制定科学技术发展规划，确定科学技术发展的重点领域和重大项目，发挥科学技术进步对经济建设和社会发展的支撑作用。</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第五条</w:t>
      </w:r>
      <w:r w:rsidRPr="00EE0E43">
        <w:rPr>
          <w:rFonts w:ascii="Times New Roman" w:eastAsia="方正黑体_GBK" w:hAnsi="Times New Roman"/>
          <w:color w:val="000000"/>
          <w:sz w:val="32"/>
          <w:szCs w:val="32"/>
          <w:lang w:bidi="ar"/>
        </w:rPr>
        <w:t xml:space="preserve"> </w:t>
      </w:r>
      <w:r w:rsidRPr="00EE0E43">
        <w:rPr>
          <w:rFonts w:ascii="Times New Roman" w:eastAsia="仿宋" w:hAnsi="Times New Roman"/>
          <w:color w:val="000000"/>
          <w:sz w:val="32"/>
          <w:szCs w:val="32"/>
          <w:lang w:bidi="ar"/>
        </w:rPr>
        <w:t>【部门职责】省人民政府</w:t>
      </w:r>
      <w:hyperlink r:id="rId11" w:history="1"/>
      <w:r w:rsidRPr="00EE0E43">
        <w:rPr>
          <w:rFonts w:ascii="Times New Roman" w:eastAsia="仿宋" w:hAnsi="Times New Roman"/>
          <w:color w:val="000000"/>
          <w:sz w:val="32"/>
          <w:szCs w:val="32"/>
          <w:lang w:bidi="ar"/>
        </w:rPr>
        <w:t>科学技术主管部门负责本省科学技术进步工作的宏观管理、统筹协调、服务保障以及监督实施。县级以上人民政府科学技术主管部门负责本行政区域内的科学技术进步工作。</w:t>
      </w:r>
    </w:p>
    <w:p w:rsidR="00BE1009" w:rsidRPr="00EE0E43" w:rsidRDefault="009C25CB">
      <w:pPr>
        <w:pStyle w:val="a4"/>
        <w:widowControl/>
        <w:spacing w:beforeAutospacing="0" w:afterAutospacing="0" w:line="560" w:lineRule="exact"/>
        <w:ind w:firstLineChars="200" w:firstLine="640"/>
        <w:rPr>
          <w:rFonts w:ascii="Times New Roman" w:eastAsia="仿宋" w:hAnsi="Times New Roman"/>
          <w:color w:val="000000"/>
          <w:kern w:val="2"/>
          <w:sz w:val="32"/>
          <w:szCs w:val="32"/>
          <w:lang w:bidi="ar"/>
        </w:rPr>
      </w:pPr>
      <w:r w:rsidRPr="00EE0E43">
        <w:rPr>
          <w:rFonts w:ascii="Times New Roman" w:eastAsia="仿宋" w:hAnsi="Times New Roman"/>
          <w:color w:val="000000"/>
          <w:sz w:val="32"/>
          <w:szCs w:val="32"/>
          <w:lang w:bidi="ar"/>
        </w:rPr>
        <w:t>其他有关部门在各自的</w:t>
      </w:r>
      <w:r w:rsidRPr="00EE0E43">
        <w:rPr>
          <w:rFonts w:ascii="Times New Roman" w:eastAsia="仿宋" w:hAnsi="Times New Roman"/>
          <w:color w:val="000000"/>
          <w:kern w:val="2"/>
          <w:sz w:val="32"/>
          <w:szCs w:val="32"/>
          <w:lang w:bidi="ar"/>
        </w:rPr>
        <w:t>职责范围内，负责有关的科学技术进步工作，强化创新服务，优化科学技术发展环境。</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第六条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工作协调机制】本省建立科学技术进步工作协调机制，研究科学技术进步工作中的重大问题，协调全省科学技术计划项目的设立及相互衔接，协调科学技术资源配置、科学技术研究开发机构整合，以及科学技术研究开发与高等教育、产业发展相结合等重大事项。</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第七条</w:t>
      </w:r>
      <w:r w:rsidRPr="00EE0E43">
        <w:rPr>
          <w:rFonts w:ascii="Times New Roman" w:eastAsia="黑体" w:hAnsi="Times New Roman"/>
          <w:color w:val="000000"/>
          <w:sz w:val="32"/>
          <w:szCs w:val="32"/>
          <w:lang w:bidi="ar"/>
        </w:rPr>
        <w:t xml:space="preserve"> </w:t>
      </w:r>
      <w:r w:rsidRPr="00EE0E43">
        <w:rPr>
          <w:rFonts w:ascii="Times New Roman" w:eastAsia="黑体" w:hAnsi="Times New Roman"/>
          <w:color w:val="000000"/>
          <w:sz w:val="32"/>
          <w:szCs w:val="32"/>
          <w:lang w:bidi="ar"/>
        </w:rPr>
        <w:t>【</w:t>
      </w:r>
      <w:r w:rsidRPr="00EE0E43">
        <w:rPr>
          <w:rFonts w:ascii="Times New Roman" w:eastAsia="仿宋_GB2312" w:hAnsi="Times New Roman"/>
          <w:sz w:val="32"/>
        </w:rPr>
        <w:t>社会责任</w:t>
      </w:r>
      <w:r w:rsidRPr="00EE0E43">
        <w:rPr>
          <w:rFonts w:ascii="Times New Roman" w:eastAsia="黑体" w:hAnsi="Times New Roman"/>
          <w:color w:val="000000"/>
          <w:sz w:val="32"/>
          <w:szCs w:val="32"/>
          <w:lang w:bidi="ar"/>
        </w:rPr>
        <w:t>】</w:t>
      </w:r>
      <w:r w:rsidRPr="00EE0E43">
        <w:rPr>
          <w:rFonts w:ascii="Times New Roman" w:eastAsia="仿宋" w:hAnsi="Times New Roman"/>
          <w:color w:val="000000"/>
          <w:sz w:val="32"/>
          <w:szCs w:val="32"/>
          <w:lang w:bidi="ar"/>
        </w:rPr>
        <w:t>鼓励科学技术研究开发机构、高等学校、企业事业单位、社会组织和个人开展科学探索和技术创新，弘扬科学家精神、企业家精神和工匠精神，营造敢为人先、鼓励创新、宽容失败的社会氛围，激发各类创新主体的动力和活力。</w:t>
      </w:r>
    </w:p>
    <w:p w:rsidR="00BE1009" w:rsidRPr="00EE0E43" w:rsidRDefault="009C25CB" w:rsidP="00E46ADF">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第八条</w:t>
      </w:r>
      <w:r w:rsidRPr="00EE0E43">
        <w:rPr>
          <w:rFonts w:ascii="Times New Roman" w:eastAsia="方正黑体_GBK" w:hAnsi="Times New Roman"/>
          <w:color w:val="000000"/>
          <w:sz w:val="32"/>
          <w:szCs w:val="32"/>
          <w:lang w:bidi="ar"/>
        </w:rPr>
        <w:t xml:space="preserve"> </w:t>
      </w:r>
      <w:r w:rsidRPr="00EE0E43">
        <w:rPr>
          <w:rFonts w:ascii="Times New Roman" w:eastAsia="仿宋" w:hAnsi="Times New Roman"/>
          <w:color w:val="000000"/>
          <w:sz w:val="32"/>
          <w:szCs w:val="32"/>
          <w:lang w:bidi="ar"/>
        </w:rPr>
        <w:t>【科技安全】县级以上人民政府应当健全科技安全工作协调机制，加强科技安全风险制度建设，完善科学技术研究、开发与应用活动的安全管理，防范化解科技领域重大风险，提高科技安全治理水平。</w:t>
      </w:r>
    </w:p>
    <w:p w:rsidR="00BE1009" w:rsidRPr="00EE0E43" w:rsidRDefault="009C25CB" w:rsidP="00E46ADF">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第九条</w:t>
      </w:r>
      <w:r w:rsidRPr="00EE0E43">
        <w:rPr>
          <w:rFonts w:ascii="Times New Roman" w:eastAsia="黑体" w:hAnsi="Times New Roman"/>
          <w:color w:val="000000"/>
          <w:sz w:val="32"/>
          <w:szCs w:val="32"/>
          <w:lang w:bidi="ar"/>
        </w:rPr>
        <w:t xml:space="preserve"> </w:t>
      </w:r>
      <w:r w:rsidRPr="00EE0E43">
        <w:rPr>
          <w:rFonts w:ascii="Times New Roman" w:eastAsia="仿宋" w:hAnsi="Times New Roman"/>
          <w:color w:val="000000"/>
          <w:sz w:val="32"/>
          <w:szCs w:val="32"/>
          <w:lang w:bidi="ar"/>
        </w:rPr>
        <w:t>【科学技术普及】本省发展科学技术普及事业，</w:t>
      </w:r>
      <w:r w:rsidRPr="00EE0E43">
        <w:rPr>
          <w:rFonts w:ascii="Times New Roman" w:eastAsia="仿宋" w:hAnsi="Times New Roman"/>
          <w:color w:val="000000"/>
          <w:sz w:val="32"/>
          <w:szCs w:val="32"/>
          <w:lang w:bidi="ar"/>
        </w:rPr>
        <w:lastRenderedPageBreak/>
        <w:t>普及科学技术知识，加强科学技术普及基础设施和能力建设，提高全体公民的科学文化素质。</w:t>
      </w:r>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第十条</w:t>
      </w:r>
      <w:r w:rsidRPr="00EE0E43">
        <w:rPr>
          <w:rFonts w:ascii="Times New Roman" w:eastAsia="方正黑体_GBK" w:hAnsi="Times New Roman"/>
          <w:color w:val="000000"/>
          <w:sz w:val="32"/>
          <w:szCs w:val="32"/>
          <w:lang w:bidi="ar"/>
        </w:rPr>
        <w:t xml:space="preserve"> </w:t>
      </w:r>
      <w:r w:rsidRPr="00EE0E43">
        <w:rPr>
          <w:rFonts w:ascii="Times New Roman" w:eastAsia="仿宋" w:hAnsi="Times New Roman"/>
          <w:color w:val="000000"/>
          <w:sz w:val="32"/>
          <w:szCs w:val="32"/>
          <w:lang w:bidi="ar"/>
        </w:rPr>
        <w:t>【知识产权】省人民政府应当加快推进知识产权强省建设，完善知识产权制度，营造尊重和保护知识产权的社会环境，激励自主创新。</w:t>
      </w:r>
    </w:p>
    <w:p w:rsidR="00BE1009" w:rsidRPr="00EE0E43" w:rsidRDefault="009C25CB">
      <w:pPr>
        <w:spacing w:after="120"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企业事业单位、社会组织和科学技术人员应当增强知识产权意识，提高创造、运用、保护、管理和服务知识产权的能力。</w:t>
      </w:r>
    </w:p>
    <w:p w:rsidR="00BE1009" w:rsidRPr="00EE0E43" w:rsidRDefault="009C25CB">
      <w:pPr>
        <w:spacing w:after="120"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第十一条</w:t>
      </w:r>
      <w:r w:rsidRPr="00EE0E43">
        <w:rPr>
          <w:rFonts w:ascii="Times New Roman" w:eastAsia="方正黑体_GBK" w:hAnsi="Times New Roman"/>
          <w:color w:val="000000"/>
          <w:sz w:val="32"/>
          <w:szCs w:val="32"/>
          <w:lang w:bidi="ar"/>
        </w:rPr>
        <w:t xml:space="preserve"> </w:t>
      </w:r>
      <w:r w:rsidRPr="00EE0E43">
        <w:rPr>
          <w:rFonts w:ascii="Times New Roman" w:eastAsia="仿宋" w:hAnsi="Times New Roman"/>
          <w:color w:val="000000"/>
          <w:sz w:val="32"/>
          <w:szCs w:val="32"/>
          <w:lang w:bidi="ar"/>
        </w:rPr>
        <w:t>【科学技术评价】科学技术评价应当坚持公开、公平、公正的原则，建立以创新能力、质量、实效、贡献为导向的多元化评价体系，健全符合科研活动规律的评价制度。</w:t>
      </w:r>
    </w:p>
    <w:p w:rsidR="00BE1009" w:rsidRPr="00EE0E43" w:rsidRDefault="009C25CB">
      <w:pPr>
        <w:tabs>
          <w:tab w:val="left" w:pos="8400"/>
        </w:tabs>
        <w:spacing w:line="560" w:lineRule="exact"/>
        <w:ind w:rightChars="-39" w:right="-94" w:firstLineChars="200" w:firstLine="640"/>
        <w:textAlignment w:val="baseline"/>
        <w:rPr>
          <w:rFonts w:ascii="Times New Roman" w:eastAsia="仿宋" w:hAnsi="Times New Roman"/>
          <w:color w:val="000000"/>
          <w:sz w:val="32"/>
          <w:szCs w:val="40"/>
          <w:lang w:bidi="ar"/>
        </w:rPr>
      </w:pPr>
      <w:r w:rsidRPr="00EE0E43">
        <w:rPr>
          <w:rFonts w:ascii="Times New Roman" w:eastAsia="方正黑体_GBK" w:hAnsi="Times New Roman"/>
          <w:color w:val="000000"/>
          <w:sz w:val="32"/>
          <w:szCs w:val="32"/>
          <w:lang w:bidi="ar"/>
        </w:rPr>
        <w:t>第十二条</w:t>
      </w:r>
      <w:r w:rsidRPr="00EE0E43">
        <w:rPr>
          <w:rFonts w:ascii="Times New Roman" w:eastAsia="仿宋" w:hAnsi="Times New Roman"/>
          <w:color w:val="000000"/>
          <w:sz w:val="32"/>
          <w:szCs w:val="40"/>
          <w:lang w:bidi="ar"/>
        </w:rPr>
        <w:t xml:space="preserve"> </w:t>
      </w:r>
      <w:r w:rsidRPr="00EE0E43">
        <w:rPr>
          <w:rFonts w:ascii="Times New Roman" w:eastAsia="仿宋" w:hAnsi="Times New Roman"/>
          <w:color w:val="000000"/>
          <w:sz w:val="32"/>
          <w:szCs w:val="40"/>
          <w:lang w:bidi="ar"/>
        </w:rPr>
        <w:t>【科学技术奖励】</w:t>
      </w:r>
      <w:r w:rsidRPr="00EE0E43">
        <w:rPr>
          <w:rFonts w:ascii="Times New Roman" w:eastAsia="仿宋" w:hAnsi="Times New Roman"/>
          <w:color w:val="000000"/>
          <w:sz w:val="32"/>
          <w:szCs w:val="32"/>
          <w:lang w:bidi="ar"/>
        </w:rPr>
        <w:t>省人民政府建立和完善科学技术奖励制度，设立省科学技术奖，对在本省科学技术进步活动中做出重要贡献的组织和个人给予奖励。</w:t>
      </w:r>
    </w:p>
    <w:p w:rsidR="00BE1009" w:rsidRPr="00EE0E43" w:rsidRDefault="009C25CB">
      <w:pPr>
        <w:spacing w:after="120"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鼓励和规范社会力量设立科学技术奖项，激励科技创新。</w:t>
      </w:r>
    </w:p>
    <w:p w:rsidR="00BE1009" w:rsidRPr="00EE0E43" w:rsidRDefault="009C25CB">
      <w:pPr>
        <w:keepNext/>
        <w:keepLines/>
        <w:spacing w:before="260" w:after="260" w:line="560" w:lineRule="exact"/>
        <w:jc w:val="center"/>
        <w:outlineLvl w:val="1"/>
        <w:rPr>
          <w:rFonts w:ascii="Times New Roman" w:eastAsia="方正黑体_GBK" w:hAnsi="Times New Roman"/>
          <w:color w:val="000000"/>
          <w:sz w:val="36"/>
          <w:szCs w:val="32"/>
        </w:rPr>
      </w:pPr>
      <w:r w:rsidRPr="00EE0E43">
        <w:rPr>
          <w:rFonts w:ascii="Times New Roman" w:eastAsia="方正黑体_GBK" w:hAnsi="Times New Roman"/>
          <w:color w:val="000000"/>
          <w:sz w:val="36"/>
          <w:szCs w:val="32"/>
        </w:rPr>
        <w:t>第二章</w:t>
      </w:r>
      <w:r w:rsidRPr="00EE0E43">
        <w:rPr>
          <w:rFonts w:ascii="Times New Roman" w:eastAsia="方正黑体_GBK" w:hAnsi="Times New Roman"/>
          <w:color w:val="000000"/>
          <w:sz w:val="36"/>
          <w:szCs w:val="32"/>
        </w:rPr>
        <w:t xml:space="preserve"> </w:t>
      </w:r>
      <w:r w:rsidRPr="00EE0E43">
        <w:rPr>
          <w:rFonts w:ascii="Times New Roman" w:eastAsia="方正黑体_GBK" w:hAnsi="Times New Roman"/>
          <w:color w:val="000000"/>
          <w:sz w:val="36"/>
          <w:szCs w:val="32"/>
        </w:rPr>
        <w:t>基础研究、应用研究与成果转化</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第十三条</w:t>
      </w:r>
      <w:r w:rsidRPr="00EE0E43">
        <w:rPr>
          <w:rFonts w:ascii="Times New Roman" w:eastAsia="仿宋" w:hAnsi="Times New Roman"/>
          <w:color w:val="000000"/>
          <w:sz w:val="32"/>
          <w:szCs w:val="24"/>
        </w:rPr>
        <w:t xml:space="preserve"> </w:t>
      </w:r>
      <w:r w:rsidRPr="00EE0E43">
        <w:rPr>
          <w:rFonts w:ascii="Times New Roman" w:eastAsia="仿宋" w:hAnsi="Times New Roman"/>
          <w:color w:val="000000"/>
          <w:sz w:val="32"/>
          <w:szCs w:val="24"/>
        </w:rPr>
        <w:t>【统筹推进基础研究、应用研究与成果转化】本省推动以应用研究带动基础研究，促进基础研究与应用研究、成果转化融通发展。</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第十四条</w:t>
      </w:r>
      <w:r w:rsidRPr="00EE0E43">
        <w:rPr>
          <w:rFonts w:ascii="Times New Roman" w:eastAsia="仿宋" w:hAnsi="Times New Roman"/>
          <w:color w:val="000000"/>
          <w:sz w:val="32"/>
          <w:szCs w:val="24"/>
        </w:rPr>
        <w:t xml:space="preserve"> </w:t>
      </w:r>
      <w:r w:rsidRPr="00EE0E43">
        <w:rPr>
          <w:rFonts w:ascii="Times New Roman" w:eastAsia="仿宋" w:hAnsi="Times New Roman"/>
          <w:color w:val="000000"/>
          <w:sz w:val="32"/>
          <w:szCs w:val="24"/>
        </w:rPr>
        <w:t>【基础研究发展方向规划和部署】本省加强规划和部署，推动基础研究自由探索和目标导向有机结合，围绕科学技术前沿、经济社会发展、安全重大需求和人民生</w:t>
      </w:r>
      <w:r w:rsidRPr="00EE0E43">
        <w:rPr>
          <w:rFonts w:ascii="Times New Roman" w:eastAsia="仿宋" w:hAnsi="Times New Roman"/>
          <w:color w:val="000000"/>
          <w:sz w:val="32"/>
          <w:szCs w:val="24"/>
        </w:rPr>
        <w:lastRenderedPageBreak/>
        <w:t>命健康，聚焦重大关键技术问题加强基础研究，提升科学技术的源头供给能力。</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第十五条</w:t>
      </w:r>
      <w:r w:rsidRPr="00EE0E43">
        <w:rPr>
          <w:rFonts w:ascii="Times New Roman" w:eastAsia="方正黑体_GBK" w:hAnsi="Times New Roman"/>
          <w:color w:val="000000"/>
          <w:sz w:val="32"/>
          <w:szCs w:val="32"/>
          <w:lang w:bidi="ar"/>
        </w:rPr>
        <w:t xml:space="preserve"> </w:t>
      </w:r>
      <w:r w:rsidRPr="00EE0E43">
        <w:rPr>
          <w:rFonts w:ascii="Times New Roman" w:eastAsia="仿宋" w:hAnsi="Times New Roman"/>
          <w:color w:val="000000"/>
          <w:sz w:val="32"/>
          <w:szCs w:val="24"/>
        </w:rPr>
        <w:t>【基础研究投入机制】本省财政建立完善基础研究多元投入机制，鼓励有条件的地方、企业、社会组织、个人支持基础研究。</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第十六条</w:t>
      </w:r>
      <w:r w:rsidRPr="00EE0E43">
        <w:rPr>
          <w:rFonts w:ascii="Times New Roman" w:eastAsia="黑体" w:hAnsi="Times New Roman"/>
          <w:color w:val="000000"/>
          <w:sz w:val="32"/>
          <w:szCs w:val="32"/>
          <w:lang w:bidi="ar"/>
        </w:rPr>
        <w:t xml:space="preserve"> </w:t>
      </w:r>
      <w:r w:rsidRPr="00EE0E43">
        <w:rPr>
          <w:rFonts w:ascii="Times New Roman" w:eastAsia="仿宋" w:hAnsi="Times New Roman"/>
          <w:color w:val="000000"/>
          <w:sz w:val="32"/>
          <w:szCs w:val="24"/>
        </w:rPr>
        <w:t>【科研攻关】本省建立完善科研攻关协调机制，加强项目、人才、基地、资金一体化配置，推动产学研紧密合作。</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仿宋" w:hAnsi="Times New Roman"/>
          <w:color w:val="000000"/>
          <w:sz w:val="32"/>
          <w:szCs w:val="24"/>
        </w:rPr>
        <w:t>本省围绕改造提升传统产业、培育发展新兴产业和未来产业，聚焦重大战略产品、重大产业化目标、重大社会公益性研究等需求，组织实施关键核心技术攻关，加快发展新质生产力。</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第十七条</w:t>
      </w:r>
      <w:r w:rsidRPr="00EE0E43">
        <w:rPr>
          <w:rFonts w:ascii="Times New Roman" w:eastAsia="仿宋" w:hAnsi="Times New Roman"/>
          <w:color w:val="000000"/>
          <w:sz w:val="32"/>
          <w:szCs w:val="24"/>
        </w:rPr>
        <w:t xml:space="preserve"> </w:t>
      </w:r>
      <w:r w:rsidRPr="00EE0E43">
        <w:rPr>
          <w:rFonts w:ascii="Times New Roman" w:eastAsia="仿宋" w:hAnsi="Times New Roman"/>
          <w:color w:val="000000"/>
          <w:sz w:val="32"/>
          <w:szCs w:val="24"/>
        </w:rPr>
        <w:t>【共性技术研究】县级以上人民政府应当面向产业发展需求，制定相关政策，支持开展共性技术研究，加强共性技术平台和科学技术研究开发机构建设，围绕发展需求建设应用研究科学技术研究开发机构。</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仿宋" w:hAnsi="Times New Roman"/>
          <w:color w:val="000000"/>
          <w:sz w:val="32"/>
          <w:szCs w:val="24"/>
        </w:rPr>
        <w:t>鼓励科学技术研究开发机构、高等学校加强共性基础技术研究，以企业为主导，开展面向市场和产业化应用的研究开发活动。</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第十八条</w:t>
      </w:r>
      <w:r w:rsidRPr="00EE0E43">
        <w:rPr>
          <w:rFonts w:ascii="Times New Roman" w:eastAsia="仿宋" w:hAnsi="Times New Roman"/>
          <w:color w:val="000000"/>
          <w:sz w:val="32"/>
          <w:szCs w:val="24"/>
        </w:rPr>
        <w:t xml:space="preserve"> </w:t>
      </w:r>
      <w:r w:rsidRPr="00EE0E43">
        <w:rPr>
          <w:rFonts w:ascii="Times New Roman" w:eastAsia="仿宋" w:hAnsi="Times New Roman"/>
          <w:color w:val="000000"/>
          <w:sz w:val="32"/>
          <w:szCs w:val="24"/>
        </w:rPr>
        <w:t>【促进科技成果转化】本省加强科技成果中试、工程化和产业化开发应用，支持建设中试验证平台、概念验证中心，加快科技成果转化为现实生产力。</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仿宋" w:hAnsi="Times New Roman"/>
          <w:color w:val="000000"/>
          <w:sz w:val="32"/>
          <w:szCs w:val="24"/>
        </w:rPr>
        <w:t>利用财政性资金设立的科学技术研究开发机构和高等学校，应当积极促进科技成果转化，加强技术转移机构和人</w:t>
      </w:r>
      <w:r w:rsidRPr="00EE0E43">
        <w:rPr>
          <w:rFonts w:ascii="Times New Roman" w:eastAsia="仿宋" w:hAnsi="Times New Roman"/>
          <w:color w:val="000000"/>
          <w:sz w:val="32"/>
          <w:szCs w:val="24"/>
        </w:rPr>
        <w:lastRenderedPageBreak/>
        <w:t>才队伍建设，建立和完善促进科技成果转化制度。</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第十九条</w:t>
      </w:r>
      <w:r w:rsidRPr="00EE0E43">
        <w:rPr>
          <w:rFonts w:ascii="Times New Roman" w:eastAsia="仿宋" w:hAnsi="Times New Roman"/>
          <w:color w:val="000000"/>
          <w:sz w:val="32"/>
          <w:szCs w:val="24"/>
        </w:rPr>
        <w:t xml:space="preserve"> </w:t>
      </w:r>
      <w:r w:rsidRPr="00EE0E43">
        <w:rPr>
          <w:rFonts w:ascii="Times New Roman" w:eastAsia="仿宋" w:hAnsi="Times New Roman"/>
          <w:color w:val="000000"/>
          <w:sz w:val="32"/>
          <w:szCs w:val="24"/>
        </w:rPr>
        <w:t>【技术市场与服务体系】本省培育和发展技术市场，发展从事技术评估、技术经纪和创新创业服务等活动的中介服务机构，建立和完善线上线下相结合的技术交易平台，引导建立社会化、专业化、网络化、信息化和智能化的技术交易服务体系和创新创业服务体系。</w:t>
      </w:r>
    </w:p>
    <w:p w:rsidR="00BE1009" w:rsidRPr="009D1AEB" w:rsidRDefault="009C25CB">
      <w:pPr>
        <w:spacing w:line="560" w:lineRule="exact"/>
        <w:ind w:firstLineChars="200" w:firstLine="640"/>
        <w:rPr>
          <w:rFonts w:ascii="Times New Roman" w:eastAsia="仿宋" w:hAnsi="Times New Roman"/>
          <w:bCs/>
          <w:color w:val="000000"/>
          <w:sz w:val="32"/>
          <w:szCs w:val="24"/>
        </w:rPr>
      </w:pPr>
      <w:r w:rsidRPr="00EE0E43">
        <w:rPr>
          <w:rFonts w:ascii="Times New Roman" w:eastAsia="方正黑体_GBK" w:hAnsi="Times New Roman"/>
          <w:color w:val="000000"/>
          <w:sz w:val="32"/>
          <w:szCs w:val="32"/>
          <w:lang w:bidi="ar"/>
        </w:rPr>
        <w:t>第二十条</w:t>
      </w:r>
      <w:r w:rsidRPr="00EE0E43">
        <w:rPr>
          <w:rFonts w:ascii="Times New Roman" w:eastAsia="黑体" w:hAnsi="Times New Roman"/>
          <w:color w:val="000000"/>
          <w:sz w:val="32"/>
          <w:szCs w:val="32"/>
          <w:lang w:bidi="ar"/>
        </w:rPr>
        <w:t xml:space="preserve"> </w:t>
      </w:r>
      <w:r w:rsidRPr="00EE0E43">
        <w:rPr>
          <w:rFonts w:ascii="Times New Roman" w:eastAsia="仿宋" w:hAnsi="Times New Roman"/>
          <w:color w:val="000000"/>
          <w:sz w:val="32"/>
          <w:szCs w:val="24"/>
        </w:rPr>
        <w:t>【对科学技术人员的赋权激励】</w:t>
      </w:r>
      <w:r w:rsidRPr="00EE0E43">
        <w:rPr>
          <w:rFonts w:ascii="Times New Roman" w:eastAsia="仿宋" w:hAnsi="Times New Roman"/>
          <w:bCs/>
          <w:color w:val="000000"/>
          <w:sz w:val="32"/>
          <w:szCs w:val="24"/>
        </w:rPr>
        <w:t>利用财政性资金设立的科学技术研究开发机构、高等学校，可以按照相关规定将其职务科技成果的知识产权以及未形成知识产权的职务科技成果的使用、转让、投资等权利，全部或者部分赋予科技成果完成人，并同时与科技成果完成人约定科技成果转化收入的分配方式。</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仿宋" w:hAnsi="Times New Roman"/>
          <w:color w:val="000000"/>
          <w:sz w:val="32"/>
          <w:szCs w:val="24"/>
        </w:rPr>
        <w:t>鼓励科学技术研究开发机构、高等学校探索通过先使用后付费方式将科技成果许可给</w:t>
      </w:r>
      <w:r w:rsidRPr="00EE0E43">
        <w:rPr>
          <w:rFonts w:ascii="Times New Roman" w:eastAsia="仿宋" w:hAnsi="Times New Roman"/>
          <w:bCs/>
          <w:color w:val="000000"/>
          <w:sz w:val="32"/>
          <w:szCs w:val="24"/>
        </w:rPr>
        <w:t>企业使用</w:t>
      </w:r>
      <w:r w:rsidRPr="00EE0E43">
        <w:rPr>
          <w:rFonts w:ascii="Times New Roman" w:eastAsia="仿宋" w:hAnsi="Times New Roman"/>
          <w:color w:val="000000"/>
          <w:sz w:val="32"/>
          <w:szCs w:val="24"/>
        </w:rPr>
        <w:t>。</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第二十一条</w:t>
      </w:r>
      <w:r w:rsidRPr="00EE0E43">
        <w:rPr>
          <w:rFonts w:ascii="Times New Roman" w:eastAsia="方正黑体_GBK" w:hAnsi="Times New Roman"/>
          <w:color w:val="000000"/>
          <w:sz w:val="32"/>
          <w:szCs w:val="32"/>
          <w:lang w:bidi="ar"/>
        </w:rPr>
        <w:t xml:space="preserve"> </w:t>
      </w:r>
      <w:r w:rsidRPr="00EE0E43">
        <w:rPr>
          <w:rFonts w:ascii="Times New Roman" w:eastAsia="仿宋" w:hAnsi="Times New Roman"/>
          <w:color w:val="000000"/>
          <w:sz w:val="32"/>
          <w:szCs w:val="24"/>
        </w:rPr>
        <w:t>【职务科技成果资产单列管理制度】利用财政性资金设立的高等学校、科学技术研究开发机构可以对持有的科技成果实行单列管理，对以作价投资等方式转化科技成果所形成的国有资产，不纳入国有资产保值增值管理考核范围。</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第二十二条</w:t>
      </w:r>
      <w:r w:rsidRPr="00EE0E43">
        <w:rPr>
          <w:rFonts w:ascii="Times New Roman" w:eastAsia="方正黑体_GBK" w:hAnsi="Times New Roman"/>
          <w:color w:val="000000"/>
          <w:sz w:val="32"/>
          <w:szCs w:val="32"/>
          <w:lang w:bidi="ar"/>
        </w:rPr>
        <w:t xml:space="preserve"> </w:t>
      </w:r>
      <w:r w:rsidRPr="00EE0E43">
        <w:rPr>
          <w:rFonts w:ascii="Times New Roman" w:eastAsia="仿宋" w:hAnsi="Times New Roman"/>
          <w:color w:val="000000"/>
          <w:sz w:val="32"/>
          <w:szCs w:val="24"/>
        </w:rPr>
        <w:t>【对职务科技成果的限时转化】科学技术研究开发机构、高等学校、医疗卫生机构等利用财政资金支持产生的科技成果，应履行自主实施与转让、许可他人实施等转化义务，定期向主管部门提交科技成果转化清单。在合理期限内没有实施且无正当理由的，按照有关规定，可以许</w:t>
      </w:r>
      <w:r w:rsidRPr="00EE0E43">
        <w:rPr>
          <w:rFonts w:ascii="Times New Roman" w:eastAsia="仿宋" w:hAnsi="Times New Roman"/>
          <w:color w:val="000000"/>
          <w:sz w:val="32"/>
          <w:szCs w:val="24"/>
        </w:rPr>
        <w:lastRenderedPageBreak/>
        <w:t>可他人有偿实施或者无偿实施。</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第二十三条</w:t>
      </w:r>
      <w:r w:rsidRPr="00EE0E43">
        <w:rPr>
          <w:rFonts w:ascii="Times New Roman" w:eastAsia="仿宋" w:hAnsi="Times New Roman"/>
          <w:color w:val="000000"/>
          <w:sz w:val="32"/>
          <w:szCs w:val="24"/>
        </w:rPr>
        <w:t xml:space="preserve"> </w:t>
      </w:r>
      <w:r w:rsidRPr="00EE0E43">
        <w:rPr>
          <w:rFonts w:ascii="Times New Roman" w:eastAsia="仿宋" w:hAnsi="Times New Roman"/>
          <w:color w:val="000000"/>
          <w:sz w:val="32"/>
          <w:szCs w:val="24"/>
        </w:rPr>
        <w:t>【生态领域科技进步】县级以上人民政府及其有关部门应当建立以市场为导向的绿色低碳技术创新体系，推动实现碳达峰碳中和目标；鼓励和支持高原湖泊和重点流域保护治理、生物多样性保护与生态安全、矿山地质环境保护等方面的科学技术研究开发和推广应用。</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第二十四条</w:t>
      </w:r>
      <w:r w:rsidRPr="00EE0E43">
        <w:rPr>
          <w:rFonts w:ascii="Times New Roman" w:eastAsia="仿宋" w:hAnsi="Times New Roman"/>
          <w:color w:val="000000"/>
          <w:sz w:val="32"/>
          <w:szCs w:val="24"/>
        </w:rPr>
        <w:t xml:space="preserve"> </w:t>
      </w:r>
      <w:r w:rsidRPr="00EE0E43">
        <w:rPr>
          <w:rFonts w:ascii="Times New Roman" w:eastAsia="仿宋" w:hAnsi="Times New Roman"/>
          <w:color w:val="000000"/>
          <w:sz w:val="32"/>
          <w:szCs w:val="24"/>
        </w:rPr>
        <w:t>【农业科技进步】鼓励和支持高原特色现代农业科学技术的应用研究，加强在生物育种、绿色高效生产、农业生态安全和智慧农业等领域农业新技术、新品种的研究开发和应用。</w:t>
      </w:r>
    </w:p>
    <w:p w:rsidR="00BE1009" w:rsidRPr="00EE0E43" w:rsidRDefault="009C25CB">
      <w:pPr>
        <w:pStyle w:val="a4"/>
        <w:adjustRightInd w:val="0"/>
        <w:snapToGrid w:val="0"/>
        <w:spacing w:beforeAutospacing="0" w:afterAutospacing="0" w:line="560" w:lineRule="exact"/>
        <w:ind w:firstLineChars="200" w:firstLine="640"/>
        <w:jc w:val="both"/>
        <w:rPr>
          <w:rFonts w:ascii="Times New Roman" w:eastAsia="仿宋" w:hAnsi="Times New Roman"/>
          <w:color w:val="000000"/>
          <w:sz w:val="32"/>
        </w:rPr>
      </w:pPr>
      <w:r w:rsidRPr="00EE0E43">
        <w:rPr>
          <w:rFonts w:ascii="Times New Roman" w:eastAsia="仿宋" w:hAnsi="Times New Roman"/>
          <w:color w:val="000000"/>
          <w:sz w:val="32"/>
        </w:rPr>
        <w:t>各级人民政府应当完善农业技术推广服务体系，发展科技特派员制度，引导建立农业技术成果试验示范推广基地和农业科技园区，培育农业科技企业，加强农业实用技术培训，传播和普及农业科学技术知识，加快农业科技成果转化和产业化，促进农业科学技术进步，利用农业科学技术引领乡村振兴和农业农村现代化。</w:t>
      </w:r>
    </w:p>
    <w:p w:rsidR="00BE1009" w:rsidRPr="00EE0E43" w:rsidRDefault="009C25CB">
      <w:pPr>
        <w:keepNext/>
        <w:keepLines/>
        <w:spacing w:before="260" w:after="260" w:line="560" w:lineRule="exact"/>
        <w:jc w:val="center"/>
        <w:outlineLvl w:val="1"/>
        <w:rPr>
          <w:rFonts w:ascii="Times New Roman" w:eastAsia="方正黑体_GBK" w:hAnsi="Times New Roman"/>
          <w:color w:val="000000"/>
          <w:sz w:val="36"/>
          <w:szCs w:val="32"/>
        </w:rPr>
      </w:pPr>
      <w:r w:rsidRPr="00EE0E43">
        <w:rPr>
          <w:rFonts w:ascii="Times New Roman" w:eastAsia="方正黑体_GBK" w:hAnsi="Times New Roman"/>
          <w:color w:val="000000"/>
          <w:sz w:val="36"/>
          <w:szCs w:val="32"/>
        </w:rPr>
        <w:t>第三章</w:t>
      </w:r>
      <w:r w:rsidRPr="00EE0E43">
        <w:rPr>
          <w:rFonts w:ascii="Times New Roman" w:eastAsia="方正黑体_GBK" w:hAnsi="Times New Roman"/>
          <w:color w:val="000000"/>
          <w:sz w:val="36"/>
          <w:szCs w:val="32"/>
        </w:rPr>
        <w:t xml:space="preserve"> </w:t>
      </w:r>
      <w:r w:rsidRPr="00EE0E43">
        <w:rPr>
          <w:rFonts w:ascii="Times New Roman" w:eastAsia="方正黑体_GBK" w:hAnsi="Times New Roman"/>
          <w:color w:val="000000"/>
          <w:sz w:val="36"/>
          <w:szCs w:val="32"/>
        </w:rPr>
        <w:t>企业科技创新</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第二十五条</w:t>
      </w:r>
      <w:r w:rsidRPr="00EE0E43">
        <w:rPr>
          <w:rFonts w:ascii="Times New Roman" w:eastAsia="黑体" w:hAnsi="Times New Roman"/>
          <w:color w:val="000000"/>
          <w:sz w:val="32"/>
          <w:szCs w:val="32"/>
          <w:lang w:bidi="ar"/>
        </w:rPr>
        <w:t xml:space="preserve"> </w:t>
      </w:r>
      <w:r w:rsidRPr="00EE0E43">
        <w:rPr>
          <w:rFonts w:ascii="Times New Roman" w:eastAsia="仿宋" w:hAnsi="Times New Roman"/>
          <w:color w:val="000000"/>
          <w:sz w:val="32"/>
          <w:szCs w:val="24"/>
        </w:rPr>
        <w:t>【企业创新主体地位】县级以上人民政府应当建立健全以企业为主体，市场为导向，产学研相结合的技术创新体系，促进各类创新要素向企业集聚，增加研究开发和技术创新投入，提高企业创新能力，推动企业成为技术创新决策、科研投入、组织科研和成果转化的主体。</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第二十六条</w:t>
      </w:r>
      <w:r w:rsidRPr="00EE0E43">
        <w:rPr>
          <w:rFonts w:ascii="Times New Roman" w:eastAsia="黑体" w:hAnsi="Times New Roman"/>
          <w:color w:val="000000"/>
          <w:sz w:val="32"/>
          <w:szCs w:val="32"/>
          <w:lang w:bidi="ar"/>
        </w:rPr>
        <w:t xml:space="preserve"> </w:t>
      </w:r>
      <w:r w:rsidRPr="00EE0E43">
        <w:rPr>
          <w:rFonts w:ascii="Times New Roman" w:eastAsia="仿宋" w:hAnsi="Times New Roman"/>
          <w:color w:val="000000"/>
          <w:sz w:val="32"/>
          <w:szCs w:val="24"/>
        </w:rPr>
        <w:t>【科技型企业培育体系】县级以上人民政</w:t>
      </w:r>
      <w:r w:rsidRPr="00EE0E43">
        <w:rPr>
          <w:rFonts w:ascii="Times New Roman" w:eastAsia="仿宋" w:hAnsi="Times New Roman"/>
          <w:color w:val="000000"/>
          <w:sz w:val="32"/>
          <w:szCs w:val="24"/>
        </w:rPr>
        <w:lastRenderedPageBreak/>
        <w:t>府应当建立健全科技型企业梯次培育体系，完善企业创新成长全周期服务，加强对高新技术企业、科技型中小企业等企业的扶持力度，培育具有影响力和竞争力的科技领军企业。</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第二十七条</w:t>
      </w:r>
      <w:r w:rsidRPr="00EE0E43">
        <w:rPr>
          <w:rFonts w:ascii="Times New Roman" w:eastAsia="黑体" w:hAnsi="Times New Roman"/>
          <w:color w:val="000000"/>
          <w:sz w:val="32"/>
          <w:szCs w:val="32"/>
          <w:lang w:bidi="ar"/>
        </w:rPr>
        <w:t xml:space="preserve"> </w:t>
      </w:r>
      <w:r w:rsidRPr="00EE0E43">
        <w:rPr>
          <w:rFonts w:ascii="Times New Roman" w:eastAsia="仿宋" w:hAnsi="Times New Roman"/>
          <w:color w:val="000000"/>
          <w:sz w:val="32"/>
          <w:szCs w:val="24"/>
        </w:rPr>
        <w:t>【企业产学研合作】支持企业与科学技术研究开发机构、高等学校开展产学研合作，构建长效合作机制，联合设立创新联合体，开展科学技术开发及科技成果转化，推动产业链上中下游、大中小企业融通创新。</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第二十八条</w:t>
      </w:r>
      <w:r w:rsidRPr="00EE0E43">
        <w:rPr>
          <w:rFonts w:ascii="Times New Roman" w:eastAsia="黑体" w:hAnsi="Times New Roman"/>
          <w:color w:val="000000"/>
          <w:sz w:val="32"/>
          <w:szCs w:val="32"/>
          <w:lang w:bidi="ar"/>
        </w:rPr>
        <w:t xml:space="preserve"> </w:t>
      </w:r>
      <w:r w:rsidRPr="00EE0E43">
        <w:rPr>
          <w:rFonts w:ascii="Times New Roman" w:eastAsia="仿宋" w:hAnsi="Times New Roman"/>
          <w:color w:val="000000"/>
          <w:sz w:val="32"/>
          <w:szCs w:val="24"/>
        </w:rPr>
        <w:t>【公共研发平台和中介服务机构】县级以上人民政府对公共研究开发平台和科学技术中介、创新创业服务机构的建设和运营给予支持。</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仿宋" w:hAnsi="Times New Roman"/>
          <w:color w:val="000000"/>
          <w:sz w:val="32"/>
          <w:szCs w:val="24"/>
        </w:rPr>
        <w:t>公共研究开发平台和科学技术中介、创新创业服务机构应当为中小企业的技术创新提供服务。</w:t>
      </w:r>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第二十九条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【国有企业科技创新】国有企业应当建立健全有利于技术创新的研究开发投入制度，鼓励国有企业探索建立研发投入刚性增长机制。建立健全分配制度和考核评价制度，完善激励约束机制。</w:t>
      </w:r>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国有企业负责人对企业的技术进步负责。对国有企业负责人的业绩考核，应当将企业的创新投入、创新能力建设、创新成效等情况纳入考核范围。</w:t>
      </w:r>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第三十条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【优惠政策】高新技术企业、科技型中小企业、投资初创科技型企业的创业投资，按照国家有关规定享受税收优惠。</w:t>
      </w:r>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企业开发新技术、新产品、新工艺或者从事核心技术、关键技术和公共技术研究的，按照有关规定享受研究开发费</w:t>
      </w:r>
      <w:r w:rsidRPr="00EE0E43">
        <w:rPr>
          <w:rFonts w:ascii="Times New Roman" w:eastAsia="仿宋" w:hAnsi="Times New Roman"/>
          <w:color w:val="000000"/>
          <w:sz w:val="32"/>
          <w:szCs w:val="32"/>
          <w:lang w:bidi="ar"/>
        </w:rPr>
        <w:lastRenderedPageBreak/>
        <w:t>用税前加计扣除、科研仪器设备加速折旧、技术开发和转让税收减免等优惠待遇。</w:t>
      </w:r>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第三十一条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【民营企业】县级以上人民政府及其有关部门应当加大科技政策宣传宣讲力度，创造公平竞争的科技创新环境，保障民营企业同等享受科技创新以及科技成果转化有关政策优惠。</w:t>
      </w:r>
    </w:p>
    <w:p w:rsidR="00BE1009" w:rsidRPr="00EE0E43" w:rsidRDefault="009C25CB">
      <w:pPr>
        <w:keepNext/>
        <w:keepLines/>
        <w:spacing w:before="260" w:after="260" w:line="560" w:lineRule="exact"/>
        <w:jc w:val="center"/>
        <w:outlineLvl w:val="1"/>
        <w:rPr>
          <w:rFonts w:ascii="Times New Roman" w:eastAsia="方正黑体_GBK" w:hAnsi="Times New Roman"/>
          <w:color w:val="000000"/>
          <w:sz w:val="36"/>
          <w:szCs w:val="32"/>
        </w:rPr>
      </w:pPr>
      <w:r w:rsidRPr="00EE0E43">
        <w:rPr>
          <w:rFonts w:ascii="Times New Roman" w:eastAsia="方正黑体_GBK" w:hAnsi="Times New Roman"/>
          <w:color w:val="000000"/>
          <w:sz w:val="36"/>
          <w:szCs w:val="32"/>
        </w:rPr>
        <w:t>第四章</w:t>
      </w:r>
      <w:r w:rsidRPr="00EE0E43">
        <w:rPr>
          <w:rFonts w:ascii="Times New Roman" w:eastAsia="方正黑体_GBK" w:hAnsi="Times New Roman"/>
          <w:color w:val="000000"/>
          <w:sz w:val="36"/>
          <w:szCs w:val="32"/>
        </w:rPr>
        <w:t xml:space="preserve"> </w:t>
      </w:r>
      <w:r w:rsidRPr="00EE0E43">
        <w:rPr>
          <w:rFonts w:ascii="Times New Roman" w:eastAsia="方正黑体_GBK" w:hAnsi="Times New Roman"/>
          <w:color w:val="000000"/>
          <w:sz w:val="36"/>
          <w:szCs w:val="32"/>
        </w:rPr>
        <w:t>科学技术研究开发机构</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第三十二条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统筹布局科学技术研究开发体系】省人民政府应当健全以全国重点实验室、省实验室、省重点实验室等为支撑的实验室体系，提供必要的财政投入和条件保障，支持管理体制和运营机制创新。支持和服务保障国家实验室创建。鼓励中央驻滇科学技术研究开发机构承担本省重大科研任务。</w:t>
      </w:r>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利用财政性资金设立科学技术研究开发机构，应当优化配置，防止重复设置。</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第三十三条</w:t>
      </w:r>
      <w:r w:rsidRPr="00EE0E43">
        <w:rPr>
          <w:rFonts w:ascii="Times New Roman" w:eastAsia="方正黑体_GBK" w:hAnsi="Times New Roman"/>
          <w:color w:val="000000"/>
          <w:sz w:val="32"/>
          <w:szCs w:val="24"/>
        </w:rPr>
        <w:t xml:space="preserve"> </w:t>
      </w:r>
      <w:r w:rsidRPr="00EE0E43">
        <w:rPr>
          <w:rFonts w:ascii="Times New Roman" w:eastAsia="仿宋" w:hAnsi="Times New Roman"/>
          <w:color w:val="000000"/>
          <w:sz w:val="32"/>
          <w:szCs w:val="32"/>
          <w:lang w:bidi="ar"/>
        </w:rPr>
        <w:t>【科学技术研究开发机构自主权】科学技术研究开发机构按照有关规定，自主确定研究开发方向、项目立项、经费使用、机构设置、绩效考核及薪酬分配、职称评审、科技成果转化及收益分配、岗位设置、人员聘用及合理流动等内部管理事务。</w:t>
      </w:r>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第三十四条</w:t>
      </w:r>
      <w:r w:rsidRPr="00EE0E43">
        <w:rPr>
          <w:rFonts w:ascii="Times New Roman" w:eastAsia="黑体" w:hAnsi="Times New Roman"/>
          <w:color w:val="000000"/>
          <w:sz w:val="32"/>
          <w:szCs w:val="32"/>
          <w:lang w:bidi="ar"/>
        </w:rPr>
        <w:t xml:space="preserve"> </w:t>
      </w:r>
      <w:r w:rsidRPr="00EE0E43">
        <w:rPr>
          <w:rFonts w:ascii="Times New Roman" w:eastAsia="仿宋" w:hAnsi="Times New Roman"/>
          <w:color w:val="000000"/>
          <w:sz w:val="32"/>
          <w:szCs w:val="32"/>
          <w:lang w:bidi="ar"/>
        </w:rPr>
        <w:t>【建立现代管理制度】利用财政资金设立的科学技术研究开发机构应当建立职责明确、评价科学、开放有序、管理规范的现代院所制度，实行院长或者所长负责</w:t>
      </w:r>
      <w:r w:rsidRPr="00EE0E43">
        <w:rPr>
          <w:rFonts w:ascii="Times New Roman" w:eastAsia="仿宋" w:hAnsi="Times New Roman"/>
          <w:color w:val="000000"/>
          <w:sz w:val="32"/>
          <w:szCs w:val="32"/>
          <w:lang w:bidi="ar"/>
        </w:rPr>
        <w:lastRenderedPageBreak/>
        <w:t>制，建立科学技术委员会咨询制和职工代表大会监督制等制度，依照章程管理和运行。</w:t>
      </w:r>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科研类事业单位可以实行比一般事业单位更灵活的管理制度，探索实行企业化管理。</w:t>
      </w:r>
    </w:p>
    <w:p w:rsidR="00BE1009" w:rsidRPr="00EE0E43" w:rsidRDefault="009C25CB" w:rsidP="00194586">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本省完善利用财政性资金设立的科学技术研究开发机构的评估制度。</w:t>
      </w:r>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第三十五条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【科学技术资源开放共享】利用财政性资金设立的科学技术研究开发机构，应当建立健全科学技术资源开放共享机制，促进科学技术资源的有效利用。</w:t>
      </w:r>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鼓励社会力量设立的科学技术研究开发机构，在合理范围内实行科学技术资源开放共享。</w:t>
      </w:r>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第三十六条</w:t>
      </w:r>
      <w:r w:rsidRPr="00EE0E43">
        <w:rPr>
          <w:rFonts w:ascii="Times New Roman" w:eastAsia="黑体" w:hAnsi="Times New Roman"/>
          <w:color w:val="000000"/>
          <w:sz w:val="32"/>
          <w:szCs w:val="32"/>
          <w:lang w:bidi="ar"/>
        </w:rPr>
        <w:t xml:space="preserve"> </w:t>
      </w:r>
      <w:r w:rsidRPr="00EE0E43">
        <w:rPr>
          <w:rFonts w:ascii="Times New Roman" w:eastAsia="仿宋" w:hAnsi="Times New Roman"/>
          <w:color w:val="000000"/>
          <w:sz w:val="32"/>
          <w:szCs w:val="32"/>
          <w:lang w:bidi="ar"/>
        </w:rPr>
        <w:t>【新型研发机构】县级以上人民政府应当支持发展投资主体多元化、管理制度现代化、运行机制市场化、用人机制灵活化的新型研发机构。对符合条件的新型研发机构按照规定在资金、项目、人才引进、职称评聘等方面予以政策扶持。</w:t>
      </w:r>
    </w:p>
    <w:p w:rsidR="00BE1009" w:rsidRPr="00EE0E43" w:rsidRDefault="009C25CB">
      <w:pPr>
        <w:widowControl/>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新型研发机构应当强化产业技术供给，促进科技成果转化，推动科技创新和经济社会发展深度融合。</w:t>
      </w:r>
    </w:p>
    <w:p w:rsidR="00BE1009" w:rsidRPr="00EE0E43" w:rsidRDefault="009C25CB">
      <w:pPr>
        <w:keepNext/>
        <w:keepLines/>
        <w:spacing w:before="260" w:after="260" w:line="560" w:lineRule="exact"/>
        <w:jc w:val="center"/>
        <w:outlineLvl w:val="1"/>
        <w:rPr>
          <w:rFonts w:ascii="Times New Roman" w:eastAsia="方正黑体_GBK" w:hAnsi="Times New Roman"/>
          <w:b/>
          <w:bCs/>
          <w:color w:val="000000"/>
          <w:sz w:val="36"/>
          <w:szCs w:val="32"/>
        </w:rPr>
      </w:pPr>
      <w:r w:rsidRPr="00EE0E43">
        <w:rPr>
          <w:rFonts w:ascii="Times New Roman" w:eastAsia="方正黑体_GBK" w:hAnsi="Times New Roman"/>
          <w:color w:val="000000"/>
          <w:sz w:val="36"/>
          <w:szCs w:val="32"/>
        </w:rPr>
        <w:t>第五章</w:t>
      </w:r>
      <w:r w:rsidRPr="00EE0E43">
        <w:rPr>
          <w:rFonts w:ascii="Times New Roman" w:eastAsia="方正黑体_GBK" w:hAnsi="Times New Roman"/>
          <w:color w:val="000000"/>
          <w:sz w:val="36"/>
          <w:szCs w:val="32"/>
        </w:rPr>
        <w:t xml:space="preserve"> </w:t>
      </w:r>
      <w:r w:rsidRPr="00EE0E43">
        <w:rPr>
          <w:rFonts w:ascii="Times New Roman" w:eastAsia="方正黑体_GBK" w:hAnsi="Times New Roman"/>
          <w:color w:val="000000"/>
          <w:sz w:val="36"/>
          <w:szCs w:val="32"/>
        </w:rPr>
        <w:t>科学技术人员</w:t>
      </w:r>
    </w:p>
    <w:p w:rsidR="00BE1009" w:rsidRPr="00EE0E43" w:rsidRDefault="009C25CB">
      <w:pPr>
        <w:widowControl/>
        <w:spacing w:line="560" w:lineRule="exact"/>
        <w:ind w:firstLineChars="200" w:firstLine="640"/>
        <w:rPr>
          <w:rFonts w:ascii="Times New Roman" w:eastAsia="方正楷体_GBK" w:hAnsi="Times New Roman"/>
          <w:color w:val="000000"/>
          <w:sz w:val="32"/>
          <w:szCs w:val="32"/>
          <w:lang w:bidi="ar"/>
        </w:rPr>
      </w:pPr>
      <w:r w:rsidRPr="00EE0E43">
        <w:rPr>
          <w:rFonts w:ascii="Times New Roman" w:eastAsia="方正黑体_GBK" w:hAnsi="Times New Roman"/>
          <w:color w:val="000000"/>
          <w:sz w:val="32"/>
          <w:szCs w:val="32"/>
          <w:lang w:bidi="ar"/>
        </w:rPr>
        <w:t>第三十七条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【人才队伍建设】县级以上人民政府应当加强科学技术人才队伍建设，建立系统性、梯次化的科技创新人才体系，建立健全科学技术人才培养、发现、引进、使</w:t>
      </w:r>
      <w:r w:rsidRPr="00EE0E43">
        <w:rPr>
          <w:rFonts w:ascii="Times New Roman" w:eastAsia="仿宋" w:hAnsi="Times New Roman"/>
          <w:color w:val="000000"/>
          <w:sz w:val="32"/>
          <w:szCs w:val="32"/>
          <w:lang w:bidi="ar"/>
        </w:rPr>
        <w:lastRenderedPageBreak/>
        <w:t>用、评价、交流、激励、保障等制度，营造尊重人才、公正平等、竞争择优、保障有力的科学技术人才发展环境。</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第三十八条</w:t>
      </w:r>
      <w:r w:rsidRPr="00EE0E43">
        <w:rPr>
          <w:rFonts w:ascii="Times New Roman" w:eastAsia="黑体" w:hAnsi="Times New Roman"/>
          <w:color w:val="000000"/>
          <w:sz w:val="32"/>
          <w:szCs w:val="32"/>
          <w:lang w:bidi="ar"/>
        </w:rPr>
        <w:t xml:space="preserve"> </w:t>
      </w:r>
      <w:r w:rsidRPr="00EE0E43">
        <w:rPr>
          <w:rFonts w:ascii="Times New Roman" w:eastAsia="仿宋" w:hAnsi="Times New Roman"/>
          <w:color w:val="000000"/>
          <w:sz w:val="32"/>
          <w:szCs w:val="32"/>
          <w:lang w:bidi="ar"/>
        </w:rPr>
        <w:t>【收入分配激励】各级人民政府、企业事业单位和社会组织应当采取措施，完善体现知识、技术等创新要素价值的收益分配机制，优化收入结构，建立工资稳定增长机制，提高科学技术人员的工资水平；对有突出贡献的科学技术人员给予优厚待遇和荣誉激励。</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利用财政性资金设立的科学技术研究开发机构和高等学校的科学技术人员，在履行岗位职责、完成本职工作、不发生利益冲突的前提下，经所在单位同意，可以从事兼职工作获得合法收入。技术开发、技术咨询、技术服务等活动的奖酬金提取，按照科技成果转化有关规定执行。</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鼓励科学技术研究开发机构、高等学校、企业等采取股权、期权、分红等方式激励科学技术人员。</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第三十九条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科学技术人员评价】本省建立和完善科学技术人才分类评价制度，对从事不同科学技术活动的人员实行不同的评价标准和方式，突出创新价值、能力、贡献导向，合理设置评价周期，赋予用人单位更大的人才选聘、评价自主权，形成有利于科学技术人员潜心研究和创新的人才评价体系。</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本省完善科技创新人才职称评审体系，根据需要设立、调整职称专业类别；建立符合基础研究规律的人才评价制度。</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科学技术人员的研发成果所产生的经济、社会和生态效益等应当作为考核、职称评价或者职务聘任的重要依据。</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lastRenderedPageBreak/>
        <w:t>第四十条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【人才减负】县级以上人民政府有关部门和企业事业单位应当优化管理流程，避免重复性检查和评估等活动，减轻科技人员项目申报、材料报送、经费报销等方面的负担。</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第四十一条</w:t>
      </w:r>
      <w:r w:rsidRPr="00EE0E43">
        <w:rPr>
          <w:rFonts w:ascii="Times New Roman" w:eastAsia="方正黑体_GBK" w:hAnsi="Times New Roman"/>
          <w:color w:val="000000"/>
          <w:sz w:val="32"/>
          <w:szCs w:val="32"/>
          <w:lang w:bidi="ar"/>
        </w:rPr>
        <w:t xml:space="preserve"> </w:t>
      </w:r>
      <w:r w:rsidRPr="00EE0E43">
        <w:rPr>
          <w:rFonts w:ascii="Times New Roman" w:eastAsia="仿宋" w:hAnsi="Times New Roman"/>
          <w:color w:val="000000"/>
          <w:sz w:val="32"/>
          <w:szCs w:val="32"/>
          <w:lang w:bidi="ar"/>
        </w:rPr>
        <w:t>【人员流动】各级人民政府和企业事业单位应当保障科学技术人员接受继续教育的权利，并为科学技术人员的合理、畅通、有序流动创造环境和条件，发挥其专长。</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第四十二条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特定人员保障】县级以上人民政府、企业事业单位和社会组织应当对选派到少数民族地区、边境地区或者恶劣、危险环境中工作的科学技术人员，在科研条件、职称晋升、岗位补贴、职业健康、医疗服务等方面给予保障。</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第四十三条</w:t>
      </w:r>
      <w:r w:rsidRPr="00EE0E43">
        <w:rPr>
          <w:rFonts w:ascii="Times New Roman" w:eastAsia="方正黑体_GBK" w:hAnsi="Times New Roman"/>
          <w:color w:val="000000"/>
          <w:sz w:val="32"/>
          <w:szCs w:val="32"/>
          <w:lang w:bidi="ar"/>
        </w:rPr>
        <w:t xml:space="preserve"> </w:t>
      </w:r>
      <w:r w:rsidRPr="00EE0E43">
        <w:rPr>
          <w:rFonts w:ascii="Times New Roman" w:eastAsia="仿宋" w:hAnsi="Times New Roman"/>
          <w:color w:val="000000"/>
          <w:sz w:val="32"/>
          <w:szCs w:val="32"/>
          <w:lang w:bidi="ar"/>
        </w:rPr>
        <w:t>【青年、少数民族、女性科学技术人员】青年科学技术人员、少数民族科学技术人员、女性科学技术人员等在竞聘专业技术职务、参与科学技术评价、承担科学技术研究开发项目、接受继续教育等方面享有平等权利。鼓励老年科学技术人员在科学技术进步中发挥积极作用。</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县级以上人民政府应当为青年科学技术人员成长创造环境和条件，支持青年科学技术人员承担科技计划项目。</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县级以上人民政府和企业事业单位应当完善有利于女性科学技术人员的培养、评价和激励机制，关心孕哺期女性科学技术人员，对孕哺期女性科学技术人员在项目申报、考核评价、岗位聘用等方面，适当放宽期限要求。可以通过实行弹性工作制、设立母婴室、提供儿童托管服务等方式，为</w:t>
      </w:r>
      <w:r w:rsidRPr="00EE0E43">
        <w:rPr>
          <w:rFonts w:ascii="Times New Roman" w:eastAsia="仿宋" w:hAnsi="Times New Roman"/>
          <w:color w:val="000000"/>
          <w:sz w:val="32"/>
          <w:szCs w:val="32"/>
          <w:lang w:bidi="ar"/>
        </w:rPr>
        <w:lastRenderedPageBreak/>
        <w:t>科学技术人员创造生育友好型工作环境。</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第四十四条</w:t>
      </w:r>
      <w:r w:rsidRPr="00EE0E43">
        <w:rPr>
          <w:rFonts w:ascii="Times New Roman" w:eastAsia="方正黑体_GBK" w:hAnsi="Times New Roman"/>
          <w:color w:val="000000"/>
          <w:sz w:val="32"/>
          <w:szCs w:val="32"/>
          <w:lang w:bidi="ar"/>
        </w:rPr>
        <w:t xml:space="preserve"> </w:t>
      </w:r>
      <w:r w:rsidRPr="00EE0E43">
        <w:rPr>
          <w:rFonts w:ascii="Times New Roman" w:eastAsia="仿宋" w:hAnsi="Times New Roman"/>
          <w:color w:val="000000"/>
          <w:sz w:val="32"/>
          <w:szCs w:val="32"/>
          <w:lang w:bidi="ar"/>
        </w:rPr>
        <w:t>【科研诚信及记录】科学技术人员应当大力弘扬科学精神和爱国、创新、求实、奉献、协同、育人的科学家精神，在科学技术活动中遵守学术规范，恪守职业道德，诚实守信。</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科研诚信记录作为对科学技术人员聘任专业技术职务或者职称、审批科学技术人员申请科学技术研究开发项目、授予科学技术奖励等的重要依据。</w:t>
      </w:r>
    </w:p>
    <w:p w:rsidR="00BE1009" w:rsidRPr="00EE0E43" w:rsidRDefault="009C25CB">
      <w:pPr>
        <w:keepNext/>
        <w:keepLines/>
        <w:spacing w:before="260" w:after="260" w:line="560" w:lineRule="exact"/>
        <w:jc w:val="center"/>
        <w:outlineLvl w:val="1"/>
        <w:rPr>
          <w:rFonts w:ascii="Times New Roman" w:eastAsia="方正黑体_GBK" w:hAnsi="Times New Roman"/>
          <w:color w:val="000000"/>
          <w:sz w:val="36"/>
          <w:szCs w:val="32"/>
        </w:rPr>
      </w:pPr>
      <w:r w:rsidRPr="00EE0E43">
        <w:rPr>
          <w:rFonts w:ascii="Times New Roman" w:eastAsia="方正黑体_GBK" w:hAnsi="Times New Roman"/>
          <w:color w:val="000000"/>
          <w:sz w:val="36"/>
          <w:szCs w:val="32"/>
        </w:rPr>
        <w:t>第六章</w:t>
      </w:r>
      <w:r w:rsidRPr="00EE0E43">
        <w:rPr>
          <w:rFonts w:ascii="Times New Roman" w:eastAsia="方正黑体_GBK" w:hAnsi="Times New Roman"/>
          <w:color w:val="000000"/>
          <w:sz w:val="36"/>
          <w:szCs w:val="32"/>
        </w:rPr>
        <w:t xml:space="preserve"> </w:t>
      </w:r>
      <w:r w:rsidRPr="00EE0E43">
        <w:rPr>
          <w:rFonts w:ascii="Times New Roman" w:eastAsia="方正黑体_GBK" w:hAnsi="Times New Roman"/>
          <w:color w:val="000000"/>
          <w:sz w:val="36"/>
          <w:szCs w:val="32"/>
        </w:rPr>
        <w:t>区域科技创新与开放合作</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第四十五条</w:t>
      </w:r>
      <w:r w:rsidRPr="00EE0E43">
        <w:rPr>
          <w:rFonts w:ascii="Times New Roman" w:eastAsia="黑体" w:hAnsi="Times New Roman"/>
          <w:color w:val="000000"/>
          <w:sz w:val="32"/>
          <w:szCs w:val="32"/>
          <w:lang w:bidi="ar"/>
        </w:rPr>
        <w:t xml:space="preserve"> </w:t>
      </w:r>
      <w:r w:rsidRPr="00EE0E43">
        <w:rPr>
          <w:rFonts w:ascii="Times New Roman" w:eastAsia="仿宋" w:hAnsi="Times New Roman"/>
          <w:color w:val="000000"/>
          <w:sz w:val="32"/>
          <w:szCs w:val="32"/>
        </w:rPr>
        <w:t>【总体部署】</w:t>
      </w:r>
      <w:r w:rsidRPr="00EE0E43">
        <w:rPr>
          <w:rFonts w:ascii="Times New Roman" w:eastAsia="仿宋" w:hAnsi="Times New Roman"/>
          <w:color w:val="000000"/>
          <w:sz w:val="32"/>
          <w:szCs w:val="32"/>
          <w:lang w:bidi="ar"/>
        </w:rPr>
        <w:t>本省根据各地区域定位和优势，统筹科技创新资源区域布局，建立和完善区域创新体系和区域协同创新机制，引导创新资源流动和聚集，构建协同联动的区域创新发展格局。</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第四十六条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rPr>
        <w:t>【县域创新驱动发展】县级以上人民政府应当</w:t>
      </w:r>
      <w:r w:rsidRPr="00EE0E43">
        <w:rPr>
          <w:rFonts w:ascii="Times New Roman" w:eastAsia="仿宋" w:hAnsi="Times New Roman"/>
          <w:color w:val="000000"/>
          <w:sz w:val="32"/>
          <w:szCs w:val="32"/>
          <w:lang w:bidi="ar"/>
        </w:rPr>
        <w:t>紧扣县域经济社会发展内在需求，提高科技创新供给质量和效率。因地制宜确定县域创新驱动发展的目标和任务，推动实现县域差异化、可持续发展。</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第四十七条</w:t>
      </w:r>
      <w:r w:rsidRPr="00EE0E43">
        <w:rPr>
          <w:rFonts w:ascii="Times New Roman" w:eastAsia="仿宋" w:hAnsi="Times New Roman"/>
          <w:color w:val="000000"/>
          <w:sz w:val="32"/>
          <w:szCs w:val="24"/>
        </w:rPr>
        <w:t xml:space="preserve"> </w:t>
      </w:r>
      <w:r w:rsidRPr="00EE0E43">
        <w:rPr>
          <w:rFonts w:ascii="Times New Roman" w:eastAsia="仿宋" w:hAnsi="Times New Roman"/>
          <w:color w:val="000000"/>
          <w:sz w:val="32"/>
          <w:szCs w:val="32"/>
          <w:lang w:bidi="ar"/>
        </w:rPr>
        <w:t>【民族自治地方科技进步】省人民政府及其有关部门应当结合民族自治地方的特点和需要，从财政、物资和技术等方面，扶持民族自治地方科学技术进步。</w:t>
      </w:r>
    </w:p>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仿宋" w:hAnsi="Times New Roman"/>
          <w:color w:val="000000"/>
          <w:sz w:val="32"/>
          <w:szCs w:val="24"/>
        </w:rPr>
        <w:t>省人民政府科学技术主管部门和省级有关部门应当帮助民族自治地方开展科学普及和技术培训。</w:t>
      </w:r>
    </w:p>
    <w:p w:rsidR="00BE1009" w:rsidRPr="00EE0E43" w:rsidRDefault="009C25CB">
      <w:pPr>
        <w:pStyle w:val="a4"/>
        <w:adjustRightInd w:val="0"/>
        <w:snapToGrid w:val="0"/>
        <w:spacing w:beforeAutospacing="0" w:afterAutospacing="0" w:line="560" w:lineRule="exact"/>
        <w:ind w:firstLineChars="200" w:firstLine="640"/>
        <w:jc w:val="both"/>
        <w:rPr>
          <w:rFonts w:ascii="Times New Roman" w:eastAsia="仿宋_GB2312" w:hAnsi="Times New Roman"/>
          <w:snapToGrid w:val="0"/>
          <w:color w:val="000000"/>
          <w:kern w:val="21"/>
          <w:sz w:val="32"/>
          <w:szCs w:val="32"/>
          <w:lang w:bidi="ar"/>
        </w:rPr>
      </w:pPr>
      <w:r w:rsidRPr="00EE0E43">
        <w:rPr>
          <w:rFonts w:ascii="Times New Roman" w:eastAsia="仿宋" w:hAnsi="Times New Roman"/>
          <w:color w:val="000000"/>
          <w:kern w:val="2"/>
          <w:sz w:val="32"/>
        </w:rPr>
        <w:t>鼓励和支持科技型企业、科研院所、高等学校等单位和</w:t>
      </w:r>
      <w:r w:rsidRPr="00EE0E43">
        <w:rPr>
          <w:rFonts w:ascii="Times New Roman" w:eastAsia="仿宋" w:hAnsi="Times New Roman"/>
          <w:color w:val="000000"/>
          <w:kern w:val="2"/>
          <w:sz w:val="32"/>
        </w:rPr>
        <w:lastRenderedPageBreak/>
        <w:t>个人以多种形式到民族自治地区开展技术开发、技术咨询、技术服务</w:t>
      </w:r>
      <w:r w:rsidRPr="00EE0E43">
        <w:rPr>
          <w:rFonts w:ascii="Times New Roman" w:eastAsia="仿宋_GB2312" w:hAnsi="Times New Roman"/>
          <w:snapToGrid w:val="0"/>
          <w:color w:val="000000"/>
          <w:kern w:val="21"/>
          <w:sz w:val="32"/>
          <w:szCs w:val="32"/>
          <w:lang w:bidi="ar"/>
        </w:rPr>
        <w:t>。</w:t>
      </w:r>
    </w:p>
    <w:p w:rsidR="00BE1009" w:rsidRPr="00EE0E43" w:rsidRDefault="009C25CB">
      <w:pPr>
        <w:adjustRightInd w:val="0"/>
        <w:spacing w:line="560" w:lineRule="exact"/>
        <w:ind w:firstLineChars="200" w:firstLine="640"/>
        <w:textAlignment w:val="baseline"/>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第四十八条</w:t>
      </w:r>
      <w:r w:rsidRPr="00EE0E43">
        <w:rPr>
          <w:rFonts w:ascii="Times New Roman" w:eastAsia="楷体_GB2312" w:hAnsi="Times New Roman"/>
          <w:color w:val="000000"/>
          <w:kern w:val="44"/>
          <w:sz w:val="28"/>
          <w:szCs w:val="20"/>
        </w:rPr>
        <w:t xml:space="preserve"> </w:t>
      </w:r>
      <w:r w:rsidRPr="00EE0E43">
        <w:rPr>
          <w:rFonts w:ascii="Times New Roman" w:eastAsia="仿宋" w:hAnsi="Times New Roman"/>
          <w:color w:val="000000"/>
          <w:kern w:val="44"/>
          <w:sz w:val="32"/>
          <w:szCs w:val="36"/>
        </w:rPr>
        <w:t>【科技园区】</w:t>
      </w:r>
      <w:r w:rsidRPr="00EE0E43">
        <w:rPr>
          <w:rFonts w:ascii="Times New Roman" w:eastAsia="仿宋" w:hAnsi="Times New Roman"/>
          <w:color w:val="000000"/>
          <w:sz w:val="32"/>
          <w:szCs w:val="32"/>
          <w:lang w:bidi="ar"/>
        </w:rPr>
        <w:t>省人民政府根据需要批准建立</w:t>
      </w:r>
      <w:bookmarkStart w:id="6" w:name="_Hlk178065330"/>
      <w:r w:rsidRPr="00EE0E43">
        <w:rPr>
          <w:rFonts w:ascii="Times New Roman" w:eastAsia="仿宋" w:hAnsi="Times New Roman"/>
          <w:color w:val="000000"/>
          <w:sz w:val="32"/>
          <w:szCs w:val="32"/>
          <w:lang w:bidi="ar"/>
        </w:rPr>
        <w:t>省级高新技术产业开发区</w:t>
      </w:r>
      <w:bookmarkEnd w:id="6"/>
      <w:r w:rsidRPr="00EE0E43">
        <w:rPr>
          <w:rFonts w:ascii="Times New Roman" w:eastAsia="仿宋" w:hAnsi="Times New Roman"/>
          <w:color w:val="000000"/>
          <w:sz w:val="32"/>
          <w:szCs w:val="32"/>
          <w:lang w:bidi="ar"/>
        </w:rPr>
        <w:t>等</w:t>
      </w:r>
      <w:bookmarkStart w:id="7" w:name="_Hlk178065338"/>
      <w:r w:rsidRPr="00EE0E43">
        <w:rPr>
          <w:rFonts w:ascii="Times New Roman" w:eastAsia="仿宋" w:hAnsi="Times New Roman"/>
          <w:color w:val="000000"/>
          <w:sz w:val="32"/>
          <w:szCs w:val="32"/>
          <w:lang w:bidi="ar"/>
        </w:rPr>
        <w:t>科技园区</w:t>
      </w:r>
      <w:bookmarkEnd w:id="7"/>
      <w:r w:rsidRPr="00EE0E43">
        <w:rPr>
          <w:rFonts w:ascii="Times New Roman" w:eastAsia="仿宋" w:hAnsi="Times New Roman"/>
          <w:color w:val="000000"/>
          <w:sz w:val="32"/>
          <w:szCs w:val="32"/>
          <w:lang w:bidi="ar"/>
        </w:rPr>
        <w:t>，引导和扶持科技园区集聚创新资源、优化创新生态、开展制度创新，支持省级科技园区提升自主创新能力，创建国家级科技园区。</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第四十九条</w:t>
      </w:r>
      <w:r w:rsidRPr="00EE0E43">
        <w:rPr>
          <w:rFonts w:ascii="Times New Roman" w:eastAsia="黑体" w:hAnsi="Times New Roman"/>
          <w:color w:val="000000"/>
          <w:sz w:val="32"/>
          <w:szCs w:val="32"/>
          <w:lang w:bidi="ar"/>
        </w:rPr>
        <w:t xml:space="preserve"> </w:t>
      </w:r>
      <w:r w:rsidRPr="00EE0E43">
        <w:rPr>
          <w:rFonts w:ascii="Times New Roman" w:eastAsia="仿宋" w:hAnsi="Times New Roman"/>
          <w:color w:val="000000"/>
          <w:sz w:val="32"/>
          <w:szCs w:val="32"/>
        </w:rPr>
        <w:t>【区域创新合作】省人民政府应当</w:t>
      </w:r>
      <w:r w:rsidRPr="00EE0E43">
        <w:rPr>
          <w:rFonts w:ascii="Times New Roman" w:eastAsia="仿宋" w:hAnsi="Times New Roman"/>
          <w:color w:val="000000"/>
          <w:sz w:val="32"/>
          <w:szCs w:val="32"/>
          <w:lang w:bidi="ar"/>
        </w:rPr>
        <w:t>完善</w:t>
      </w:r>
      <w:r w:rsidRPr="00EE0E43">
        <w:rPr>
          <w:rFonts w:ascii="Times New Roman" w:eastAsia="仿宋" w:hAnsi="Times New Roman"/>
          <w:color w:val="000000"/>
          <w:sz w:val="32"/>
          <w:szCs w:val="32"/>
          <w:lang w:bidi="ar"/>
        </w:rPr>
        <w:t>“</w:t>
      </w:r>
      <w:r w:rsidRPr="00EE0E43">
        <w:rPr>
          <w:rFonts w:ascii="Times New Roman" w:eastAsia="仿宋" w:hAnsi="Times New Roman"/>
          <w:color w:val="000000"/>
          <w:sz w:val="32"/>
          <w:szCs w:val="32"/>
          <w:lang w:bidi="ar"/>
        </w:rPr>
        <w:t>科技入滇</w:t>
      </w:r>
      <w:r w:rsidRPr="00EE0E43">
        <w:rPr>
          <w:rFonts w:ascii="Times New Roman" w:eastAsia="仿宋" w:hAnsi="Times New Roman"/>
          <w:color w:val="000000"/>
          <w:sz w:val="32"/>
          <w:szCs w:val="32"/>
          <w:lang w:bidi="ar"/>
        </w:rPr>
        <w:t>”</w:t>
      </w:r>
      <w:r w:rsidRPr="00EE0E43">
        <w:rPr>
          <w:rFonts w:ascii="Times New Roman" w:eastAsia="仿宋" w:hAnsi="Times New Roman"/>
          <w:color w:val="000000"/>
          <w:sz w:val="32"/>
          <w:szCs w:val="32"/>
          <w:lang w:bidi="ar"/>
        </w:rPr>
        <w:t>长效机制，推动高水平科研平台、科技企业、科技成果、科技人才、专家团队等创新资源集聚云南。</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第五十条</w:t>
      </w:r>
      <w:r w:rsidRPr="00EE0E43">
        <w:rPr>
          <w:rFonts w:ascii="Times New Roman" w:eastAsia="黑体" w:hAnsi="Times New Roman"/>
          <w:color w:val="000000"/>
          <w:sz w:val="32"/>
          <w:szCs w:val="32"/>
          <w:lang w:bidi="ar"/>
        </w:rPr>
        <w:t xml:space="preserve"> </w:t>
      </w:r>
      <w:r w:rsidRPr="00EE0E43">
        <w:rPr>
          <w:rFonts w:ascii="Times New Roman" w:eastAsia="仿宋" w:hAnsi="Times New Roman"/>
          <w:color w:val="000000"/>
          <w:sz w:val="32"/>
          <w:szCs w:val="32"/>
        </w:rPr>
        <w:t>【</w:t>
      </w:r>
      <w:r w:rsidRPr="00EE0E43">
        <w:rPr>
          <w:rFonts w:ascii="Times New Roman" w:eastAsia="仿宋" w:hAnsi="Times New Roman"/>
          <w:color w:val="000000"/>
          <w:sz w:val="32"/>
          <w:szCs w:val="32"/>
          <w:lang w:bidi="ar"/>
        </w:rPr>
        <w:t>区域</w:t>
      </w:r>
      <w:r w:rsidRPr="00EE0E43">
        <w:rPr>
          <w:rFonts w:ascii="Times New Roman" w:eastAsia="仿宋" w:hAnsi="Times New Roman"/>
          <w:color w:val="000000"/>
          <w:sz w:val="32"/>
          <w:szCs w:val="32"/>
        </w:rPr>
        <w:t>国际科技创新中心】</w:t>
      </w:r>
      <w:r w:rsidRPr="00EE0E43">
        <w:rPr>
          <w:rFonts w:ascii="Times New Roman" w:eastAsia="仿宋" w:hAnsi="Times New Roman"/>
          <w:color w:val="000000"/>
          <w:sz w:val="32"/>
          <w:szCs w:val="32"/>
          <w:lang w:bidi="ar"/>
        </w:rPr>
        <w:t>本省完善内外统筹、双向开放的国际科学技术合作与交流机制，主动服务和融入</w:t>
      </w:r>
      <w:r w:rsidRPr="00EE0E43">
        <w:rPr>
          <w:rFonts w:ascii="Times New Roman" w:eastAsia="仿宋" w:hAnsi="Times New Roman"/>
          <w:color w:val="000000"/>
          <w:sz w:val="32"/>
          <w:szCs w:val="32"/>
          <w:lang w:bidi="ar"/>
        </w:rPr>
        <w:t>“</w:t>
      </w:r>
      <w:r w:rsidRPr="00EE0E43">
        <w:rPr>
          <w:rFonts w:ascii="Times New Roman" w:eastAsia="仿宋" w:hAnsi="Times New Roman"/>
          <w:color w:val="000000"/>
          <w:sz w:val="32"/>
          <w:szCs w:val="32"/>
          <w:lang w:bidi="ar"/>
        </w:rPr>
        <w:t>一带一路</w:t>
      </w:r>
      <w:r w:rsidRPr="00EE0E43">
        <w:rPr>
          <w:rFonts w:ascii="Times New Roman" w:eastAsia="仿宋" w:hAnsi="Times New Roman"/>
          <w:color w:val="000000"/>
          <w:sz w:val="32"/>
          <w:szCs w:val="32"/>
          <w:lang w:bidi="ar"/>
        </w:rPr>
        <w:t>”</w:t>
      </w:r>
      <w:r w:rsidRPr="00EE0E43">
        <w:rPr>
          <w:rFonts w:ascii="Times New Roman" w:eastAsia="仿宋" w:hAnsi="Times New Roman"/>
          <w:color w:val="000000"/>
          <w:sz w:val="32"/>
          <w:szCs w:val="32"/>
          <w:lang w:bidi="ar"/>
        </w:rPr>
        <w:t>建设等国家重大发展战略，打造面向南亚东南亚科技创新中心。</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第五十一条</w:t>
      </w:r>
      <w:r w:rsidRPr="00EE0E43">
        <w:rPr>
          <w:rFonts w:ascii="Times New Roman" w:eastAsia="方正黑体_GBK" w:hAnsi="Times New Roman"/>
          <w:color w:val="000000"/>
          <w:sz w:val="32"/>
          <w:szCs w:val="32"/>
          <w:lang w:bidi="ar"/>
        </w:rPr>
        <w:t xml:space="preserve"> </w:t>
      </w:r>
      <w:r w:rsidRPr="00EE0E43">
        <w:rPr>
          <w:rFonts w:ascii="Times New Roman" w:eastAsia="仿宋" w:hAnsi="Times New Roman"/>
          <w:color w:val="000000"/>
          <w:sz w:val="32"/>
          <w:szCs w:val="32"/>
          <w:lang w:bidi="ar"/>
        </w:rPr>
        <w:t>【</w:t>
      </w:r>
      <w:r w:rsidRPr="00EE0E43">
        <w:rPr>
          <w:rFonts w:ascii="Times New Roman" w:eastAsia="仿宋" w:hAnsi="Times New Roman"/>
          <w:color w:val="000000"/>
          <w:sz w:val="32"/>
          <w:szCs w:val="32"/>
        </w:rPr>
        <w:t>国际科技合作</w:t>
      </w:r>
      <w:r w:rsidRPr="00EE0E43">
        <w:rPr>
          <w:rFonts w:ascii="Times New Roman" w:eastAsia="仿宋" w:hAnsi="Times New Roman"/>
          <w:color w:val="000000"/>
          <w:sz w:val="32"/>
          <w:szCs w:val="32"/>
          <w:lang w:bidi="ar"/>
        </w:rPr>
        <w:t>】鼓励和支持本省各类创新主体牵头或参与国际科技合作，开展联合研发、共建联合实验室、建设离岸创新创业中心，推进技术转移，深化国际科技人文交流。</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支持境外机构在本省设立科学技术研究开发机构，与本省科技创新主体合作开展科学技术研究开发。</w:t>
      </w:r>
    </w:p>
    <w:p w:rsidR="00BE1009" w:rsidRPr="00EE0E43" w:rsidRDefault="009C25CB">
      <w:pPr>
        <w:keepNext/>
        <w:keepLines/>
        <w:spacing w:before="260" w:after="260" w:line="560" w:lineRule="exact"/>
        <w:jc w:val="center"/>
        <w:outlineLvl w:val="1"/>
        <w:rPr>
          <w:rFonts w:ascii="Times New Roman" w:eastAsia="方正黑体_GBK" w:hAnsi="Times New Roman"/>
          <w:color w:val="000000"/>
          <w:sz w:val="36"/>
          <w:szCs w:val="32"/>
        </w:rPr>
      </w:pPr>
      <w:r w:rsidRPr="00EE0E43">
        <w:rPr>
          <w:rFonts w:ascii="Times New Roman" w:eastAsia="方正黑体_GBK" w:hAnsi="Times New Roman"/>
          <w:color w:val="000000"/>
          <w:sz w:val="36"/>
          <w:szCs w:val="32"/>
        </w:rPr>
        <w:t>第七章</w:t>
      </w:r>
      <w:r w:rsidRPr="00EE0E43">
        <w:rPr>
          <w:rFonts w:ascii="Times New Roman" w:eastAsia="方正黑体_GBK" w:hAnsi="Times New Roman"/>
          <w:color w:val="000000"/>
          <w:sz w:val="36"/>
          <w:szCs w:val="32"/>
        </w:rPr>
        <w:t xml:space="preserve"> </w:t>
      </w:r>
      <w:r w:rsidRPr="00EE0E43">
        <w:rPr>
          <w:rFonts w:ascii="Times New Roman" w:eastAsia="方正黑体_GBK" w:hAnsi="Times New Roman"/>
          <w:color w:val="000000"/>
          <w:sz w:val="36"/>
          <w:szCs w:val="32"/>
        </w:rPr>
        <w:t>保障措施</w:t>
      </w:r>
    </w:p>
    <w:p w:rsidR="00BE1009" w:rsidRPr="00EE0E43" w:rsidRDefault="009C25CB">
      <w:pPr>
        <w:spacing w:line="560" w:lineRule="exact"/>
        <w:ind w:firstLineChars="200" w:firstLine="640"/>
        <w:rPr>
          <w:rFonts w:ascii="Times New Roman" w:eastAsia="仿宋" w:hAnsi="Times New Roman"/>
          <w:color w:val="000000"/>
          <w:sz w:val="32"/>
          <w:szCs w:val="32"/>
        </w:rPr>
      </w:pPr>
      <w:r w:rsidRPr="00EE0E43">
        <w:rPr>
          <w:rFonts w:ascii="Times New Roman" w:eastAsia="方正黑体_GBK" w:hAnsi="Times New Roman"/>
          <w:color w:val="000000"/>
          <w:sz w:val="32"/>
          <w:szCs w:val="32"/>
          <w:lang w:bidi="ar"/>
        </w:rPr>
        <w:t>第五十二条</w:t>
      </w:r>
      <w:r w:rsidRPr="00EE0E43">
        <w:rPr>
          <w:rFonts w:ascii="Times New Roman" w:eastAsia="方正黑体_GBK" w:hAnsi="Times New Roman"/>
          <w:color w:val="000000"/>
          <w:sz w:val="32"/>
          <w:szCs w:val="32"/>
          <w:lang w:bidi="ar"/>
        </w:rPr>
        <w:t xml:space="preserve"> </w:t>
      </w:r>
      <w:r w:rsidRPr="00EE0E43">
        <w:rPr>
          <w:rFonts w:ascii="Times New Roman" w:eastAsia="仿宋" w:hAnsi="Times New Roman"/>
          <w:color w:val="000000"/>
          <w:sz w:val="32"/>
          <w:szCs w:val="32"/>
          <w:lang w:bidi="ar"/>
        </w:rPr>
        <w:t>【科技投入稳定增长】</w:t>
      </w:r>
      <w:r w:rsidRPr="00EE0E43">
        <w:rPr>
          <w:rFonts w:ascii="Times New Roman" w:eastAsia="仿宋" w:hAnsi="Times New Roman"/>
          <w:color w:val="000000"/>
          <w:sz w:val="32"/>
          <w:szCs w:val="32"/>
        </w:rPr>
        <w:t>本省加大财政性资金投入，逐步提高全省科学技术经费投入的总体水平；鼓励和引导社会资金投入，建立多元化、多渠道科学技术投入体</w:t>
      </w:r>
      <w:r w:rsidRPr="00EE0E43">
        <w:rPr>
          <w:rFonts w:ascii="Times New Roman" w:eastAsia="仿宋" w:hAnsi="Times New Roman"/>
          <w:color w:val="000000"/>
          <w:sz w:val="32"/>
          <w:szCs w:val="32"/>
        </w:rPr>
        <w:lastRenderedPageBreak/>
        <w:t>系，推动全省科学技术研究开发经费持续稳定增长。</w:t>
      </w:r>
    </w:p>
    <w:p w:rsidR="00BE1009" w:rsidRPr="00EE0E43" w:rsidRDefault="009C25CB">
      <w:pPr>
        <w:spacing w:line="560" w:lineRule="exact"/>
        <w:ind w:firstLineChars="200" w:firstLine="640"/>
        <w:rPr>
          <w:rFonts w:ascii="Times New Roman" w:eastAsia="仿宋" w:hAnsi="Times New Roman"/>
          <w:color w:val="000000"/>
          <w:sz w:val="32"/>
          <w:szCs w:val="32"/>
        </w:rPr>
      </w:pPr>
      <w:r w:rsidRPr="00EE0E43">
        <w:rPr>
          <w:rFonts w:ascii="Times New Roman" w:eastAsia="仿宋" w:hAnsi="Times New Roman"/>
          <w:color w:val="000000"/>
          <w:sz w:val="32"/>
          <w:szCs w:val="32"/>
        </w:rPr>
        <w:t>本省财政用于科学技术经费的增长幅度，应当高于本省财政经常性收入的增长幅度。</w:t>
      </w:r>
      <w:r w:rsidRPr="00EE0E43">
        <w:rPr>
          <w:rFonts w:ascii="Times New Roman" w:eastAsia="仿宋" w:hAnsi="Times New Roman"/>
          <w:color w:val="000000"/>
          <w:sz w:val="32"/>
          <w:szCs w:val="24"/>
        </w:rPr>
        <w:t>鼓励州（市）持续加大财政科技投入力度。</w:t>
      </w:r>
    </w:p>
    <w:p w:rsidR="00BE1009" w:rsidRPr="00EE0E43" w:rsidRDefault="009C25CB">
      <w:pPr>
        <w:spacing w:line="560" w:lineRule="exact"/>
        <w:ind w:firstLineChars="200" w:firstLine="640"/>
        <w:rPr>
          <w:rFonts w:ascii="Times New Roman" w:eastAsia="仿宋" w:hAnsi="Times New Roman"/>
          <w:color w:val="000000"/>
          <w:kern w:val="0"/>
          <w:sz w:val="36"/>
          <w:szCs w:val="36"/>
          <w:lang w:bidi="ar"/>
        </w:rPr>
      </w:pPr>
      <w:r w:rsidRPr="00EE0E43">
        <w:rPr>
          <w:rFonts w:ascii="Times New Roman" w:eastAsia="仿宋" w:hAnsi="Times New Roman"/>
          <w:color w:val="000000"/>
          <w:sz w:val="32"/>
          <w:szCs w:val="32"/>
          <w:lang w:bidi="ar"/>
        </w:rPr>
        <w:t>财政性科学技术资金用途按照国家和省有关规定执行</w:t>
      </w:r>
      <w:r w:rsidRPr="00EE0E43">
        <w:rPr>
          <w:rFonts w:ascii="Times New Roman" w:eastAsia="仿宋" w:hAnsi="Times New Roman"/>
          <w:color w:val="000000"/>
          <w:kern w:val="0"/>
          <w:sz w:val="36"/>
          <w:szCs w:val="36"/>
          <w:lang w:bidi="ar"/>
        </w:rPr>
        <w:t>。</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bookmarkStart w:id="8" w:name="_Hlk138769006"/>
      <w:r w:rsidRPr="00EE0E43">
        <w:rPr>
          <w:rFonts w:ascii="Times New Roman" w:eastAsia="方正黑体_GBK" w:hAnsi="Times New Roman"/>
          <w:color w:val="000000"/>
          <w:sz w:val="32"/>
          <w:szCs w:val="32"/>
          <w:lang w:bidi="ar"/>
        </w:rPr>
        <w:t>第五十三条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【政府采购】县级以上人民政府及有关部门应当采用政府首购、订购和政府购买服务等方式促进科技创新产品的应用。</w:t>
      </w:r>
    </w:p>
    <w:bookmarkEnd w:id="8"/>
    <w:p w:rsidR="00BE1009" w:rsidRPr="00EE0E43" w:rsidRDefault="009C25CB">
      <w:pPr>
        <w:spacing w:line="560" w:lineRule="exact"/>
        <w:ind w:firstLineChars="200" w:firstLine="640"/>
        <w:rPr>
          <w:rFonts w:ascii="Times New Roman" w:eastAsia="仿宋" w:hAnsi="Times New Roman"/>
          <w:color w:val="000000"/>
          <w:sz w:val="32"/>
          <w:szCs w:val="24"/>
        </w:rPr>
      </w:pPr>
      <w:r w:rsidRPr="00EE0E43">
        <w:rPr>
          <w:rFonts w:ascii="Times New Roman" w:eastAsia="方正黑体_GBK" w:hAnsi="Times New Roman"/>
          <w:color w:val="000000"/>
          <w:sz w:val="32"/>
          <w:szCs w:val="32"/>
          <w:lang w:bidi="ar"/>
        </w:rPr>
        <w:t>第五十四条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科技金融】县级以上人民政府应当采取措施建立符合科技型企业特点的科技金融服务体系，完善风险补偿机制，支持商业银行、担保机构、保险机构、股权投资机构等创新金融产品，开展股权投资、债权融资、科技保险以及知识产权质押、知识价值信用贷款等科技金融服务。</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有条件的县级以上人民政府按照国家规定设立创业投资引导基金和天使投资股权引导基金，引导社会资金投向科技创新创业，加大对初创期科技型企业的投资力度。</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第五十五条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尽职免责】本省鼓励科学技术人员开展自由探索，营造鼓励创新、宽容失败的良好氛围。原始记录能够证明承担探索性强、风险高的科学技术研究项目的科学技术人员，已经履行了勤勉尽责义务仍不能完成该项目的，予以免责，不影响其继续申请利用财政性资金设立的科学技术项目。</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利用财政性资金设立的科学技术研究开发机构、高等学校和企业，在推进科技管理改革过程中，应建立健全改革容</w:t>
      </w:r>
      <w:r w:rsidRPr="00EE0E43">
        <w:rPr>
          <w:rFonts w:ascii="Times New Roman" w:eastAsia="仿宋" w:hAnsi="Times New Roman"/>
          <w:color w:val="000000"/>
          <w:sz w:val="32"/>
          <w:szCs w:val="32"/>
          <w:lang w:bidi="ar"/>
        </w:rPr>
        <w:lastRenderedPageBreak/>
        <w:t>错纠错机制，允许改革有失误；在开展科学技术研究开发过程中，重视科研试错探索价值，相关负责人在履行勤勉尽责义务、没有牟取非法利益前提下，免除追究其技术创新决策失误责任；在实施科技成果转化活动过程中，针对相关负责人履行成果定价决策职责，完善勤勉尽责政策，形成敢于转化、愿意转化的良好氛围。</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第五十六条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【科技战略决策咨询机制】省人民政府应当建立科技战略决策咨询机制，推进高水平科技智库建设，为政府科技战略决策提供服务。</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第五十七条</w:t>
      </w:r>
      <w:r w:rsidRPr="00EE0E43">
        <w:rPr>
          <w:rFonts w:ascii="Times New Roman" w:eastAsia="方正黑体_GBK" w:hAnsi="Times New Roman"/>
          <w:color w:val="000000"/>
          <w:sz w:val="32"/>
          <w:szCs w:val="32"/>
          <w:lang w:bidi="ar"/>
        </w:rPr>
        <w:t xml:space="preserve"> </w:t>
      </w:r>
      <w:r w:rsidRPr="00EE0E43">
        <w:rPr>
          <w:rFonts w:ascii="Times New Roman" w:eastAsia="仿宋" w:hAnsi="Times New Roman"/>
          <w:color w:val="000000"/>
          <w:sz w:val="32"/>
          <w:szCs w:val="32"/>
          <w:lang w:bidi="ar"/>
        </w:rPr>
        <w:t>【科技创新政策评估机制】省级科学技术主管部门应当会同相关部门建立科技创新政策一致性评估机制，对本省科技创新相关政策开展评估。</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第五十八条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大型科学仪器、设施共享】省人民政府科学技术、财政部门应当完善利用财政性资金购置的大型科学仪器与设施共享制度，建立大型科学仪器与设施共享服务平台，鼓励非财政资金建设或购置的科研设施、仪器加入共享服务平台，促进科技资源开放共享和高效利用。</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t>利用财政性资金购置大型科学仪器、设施的单位，应当建立大型科学仪器、设施的开放、运行、维护、使用等管理制度，按照有关规定履行共享义务，并接受有关部门的考核评估和社会监督。</w:t>
      </w:r>
    </w:p>
    <w:p w:rsidR="00BE1009" w:rsidRPr="00EE0E43" w:rsidRDefault="009C25CB">
      <w:pPr>
        <w:keepNext/>
        <w:keepLines/>
        <w:spacing w:before="260" w:after="260" w:line="560" w:lineRule="exact"/>
        <w:ind w:firstLineChars="800" w:firstLine="2880"/>
        <w:outlineLvl w:val="1"/>
        <w:rPr>
          <w:rFonts w:ascii="Times New Roman" w:eastAsia="方正黑体_GBK" w:hAnsi="Times New Roman"/>
          <w:color w:val="000000"/>
          <w:sz w:val="36"/>
          <w:szCs w:val="32"/>
        </w:rPr>
      </w:pPr>
      <w:r w:rsidRPr="00EE0E43">
        <w:rPr>
          <w:rFonts w:ascii="Times New Roman" w:eastAsia="方正黑体_GBK" w:hAnsi="Times New Roman"/>
          <w:color w:val="000000"/>
          <w:sz w:val="36"/>
          <w:szCs w:val="32"/>
        </w:rPr>
        <w:t>第八章</w:t>
      </w:r>
      <w:r w:rsidRPr="00EE0E43">
        <w:rPr>
          <w:rFonts w:ascii="Times New Roman" w:eastAsia="方正黑体_GBK" w:hAnsi="Times New Roman"/>
          <w:color w:val="000000"/>
          <w:sz w:val="36"/>
          <w:szCs w:val="32"/>
        </w:rPr>
        <w:t xml:space="preserve"> </w:t>
      </w:r>
      <w:r w:rsidRPr="00EE0E43">
        <w:rPr>
          <w:rFonts w:ascii="Times New Roman" w:eastAsia="方正黑体_GBK" w:hAnsi="Times New Roman"/>
          <w:color w:val="000000"/>
          <w:sz w:val="36"/>
          <w:szCs w:val="32"/>
        </w:rPr>
        <w:t>监督管理</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第五十九条</w:t>
      </w:r>
      <w:r w:rsidRPr="00EE0E43">
        <w:rPr>
          <w:rFonts w:ascii="Times New Roman" w:eastAsia="微软雅黑" w:hAnsi="Times New Roman"/>
          <w:color w:val="000000"/>
          <w:kern w:val="0"/>
          <w:sz w:val="27"/>
          <w:szCs w:val="27"/>
          <w:shd w:val="clear" w:color="auto" w:fill="FFFFFF"/>
          <w:lang w:bidi="ar"/>
        </w:rPr>
        <w:t xml:space="preserve"> </w:t>
      </w:r>
      <w:r w:rsidRPr="00EE0E43">
        <w:rPr>
          <w:rFonts w:ascii="Times New Roman" w:eastAsia="仿宋" w:hAnsi="Times New Roman"/>
          <w:color w:val="000000"/>
          <w:sz w:val="32"/>
          <w:szCs w:val="32"/>
        </w:rPr>
        <w:t>【财政性科学技术资金使用监督管理】省人</w:t>
      </w:r>
      <w:r w:rsidRPr="00EE0E43">
        <w:rPr>
          <w:rFonts w:ascii="Times New Roman" w:eastAsia="仿宋" w:hAnsi="Times New Roman"/>
          <w:color w:val="000000"/>
          <w:sz w:val="32"/>
          <w:szCs w:val="32"/>
        </w:rPr>
        <w:lastRenderedPageBreak/>
        <w:t>民政府</w:t>
      </w:r>
      <w:r w:rsidRPr="00EE0E43">
        <w:rPr>
          <w:rFonts w:ascii="Times New Roman" w:eastAsia="仿宋" w:hAnsi="Times New Roman"/>
          <w:color w:val="000000"/>
          <w:sz w:val="32"/>
          <w:szCs w:val="32"/>
          <w:lang w:bidi="ar"/>
        </w:rPr>
        <w:t>财政、科学技术等主管部门应当加强财政性科学技术资金统筹，建立和完善绩效管理制度，提高资金配置效率和使用效益，避免重复投入。</w:t>
      </w:r>
      <w:bookmarkStart w:id="9" w:name="OLE_LINK6"/>
      <w:r w:rsidRPr="00EE0E43">
        <w:rPr>
          <w:rFonts w:ascii="Times New Roman" w:eastAsia="仿宋" w:hAnsi="Times New Roman"/>
          <w:color w:val="000000"/>
          <w:sz w:val="32"/>
          <w:szCs w:val="32"/>
          <w:lang w:bidi="ar"/>
        </w:rPr>
        <w:t>财政性科学技术资金的管理和使用情况，</w:t>
      </w:r>
      <w:bookmarkEnd w:id="9"/>
      <w:r w:rsidRPr="00EE0E43">
        <w:rPr>
          <w:rFonts w:ascii="Times New Roman" w:eastAsia="仿宋" w:hAnsi="Times New Roman"/>
          <w:color w:val="000000"/>
          <w:sz w:val="32"/>
          <w:szCs w:val="32"/>
          <w:lang w:bidi="ar"/>
        </w:rPr>
        <w:t>应当接受审计机关、财政部门的监督检查。</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bookmarkStart w:id="10" w:name="OLE_LINK4"/>
      <w:bookmarkStart w:id="11" w:name="OLE_LINK5"/>
      <w:r w:rsidRPr="00EE0E43">
        <w:rPr>
          <w:rFonts w:ascii="Times New Roman" w:eastAsia="仿宋" w:hAnsi="Times New Roman"/>
          <w:color w:val="000000"/>
          <w:sz w:val="32"/>
          <w:szCs w:val="32"/>
          <w:lang w:bidi="ar"/>
        </w:rPr>
        <w:t>财政、审计、科技</w:t>
      </w:r>
      <w:bookmarkEnd w:id="10"/>
      <w:r w:rsidRPr="00EE0E43">
        <w:rPr>
          <w:rFonts w:ascii="Times New Roman" w:eastAsia="仿宋" w:hAnsi="Times New Roman"/>
          <w:color w:val="000000"/>
          <w:sz w:val="32"/>
          <w:szCs w:val="32"/>
          <w:lang w:bidi="ar"/>
        </w:rPr>
        <w:t>等部门</w:t>
      </w:r>
      <w:bookmarkEnd w:id="11"/>
      <w:r w:rsidRPr="00EE0E43">
        <w:rPr>
          <w:rFonts w:ascii="Times New Roman" w:eastAsia="仿宋" w:hAnsi="Times New Roman"/>
          <w:color w:val="000000"/>
          <w:sz w:val="32"/>
          <w:szCs w:val="32"/>
          <w:lang w:bidi="ar"/>
        </w:rPr>
        <w:t>应当建立健全监督检查信息共享、结果互认机制。</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第六十条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【科技计划项目管理】</w:t>
      </w:r>
      <w:bookmarkStart w:id="12" w:name="OLE_LINK1"/>
      <w:r w:rsidRPr="00EE0E43">
        <w:rPr>
          <w:rFonts w:ascii="Times New Roman" w:eastAsia="仿宋" w:hAnsi="Times New Roman"/>
          <w:color w:val="000000"/>
          <w:sz w:val="32"/>
          <w:szCs w:val="32"/>
          <w:lang w:bidi="ar"/>
        </w:rPr>
        <w:t>县级以上人民政府科学技术主管部门应当遵循科学研究、技术创新和成果转化规律，对科学计划项目实行分类管理，</w:t>
      </w:r>
      <w:bookmarkStart w:id="13" w:name="OLE_LINK2"/>
      <w:bookmarkEnd w:id="12"/>
      <w:r w:rsidRPr="00EE0E43">
        <w:rPr>
          <w:rFonts w:ascii="Times New Roman" w:eastAsia="仿宋" w:hAnsi="Times New Roman"/>
          <w:color w:val="000000"/>
          <w:sz w:val="32"/>
          <w:szCs w:val="32"/>
          <w:lang w:bidi="ar"/>
        </w:rPr>
        <w:t>推进基础研究项目经费使用包干制试点，在调整研究方案、技术路线和预算调剂等方面赋予科学技术人员更大自主权。</w:t>
      </w:r>
      <w:bookmarkEnd w:id="13"/>
    </w:p>
    <w:p w:rsidR="00BE1009" w:rsidRPr="00EE0E43" w:rsidRDefault="009C25CB">
      <w:pPr>
        <w:spacing w:line="560" w:lineRule="exact"/>
        <w:ind w:firstLineChars="200" w:firstLine="640"/>
        <w:rPr>
          <w:rFonts w:ascii="Times New Roman" w:eastAsia="仿宋" w:hAnsi="Times New Roman"/>
          <w:color w:val="000000"/>
          <w:sz w:val="32"/>
          <w:szCs w:val="32"/>
          <w:lang w:bidi="ar"/>
        </w:rPr>
      </w:pPr>
      <w:bookmarkStart w:id="14" w:name="OLE_LINK7"/>
      <w:r w:rsidRPr="00EE0E43">
        <w:rPr>
          <w:rFonts w:ascii="Times New Roman" w:eastAsia="仿宋" w:hAnsi="Times New Roman"/>
          <w:color w:val="000000"/>
          <w:sz w:val="32"/>
          <w:szCs w:val="32"/>
          <w:lang w:bidi="ar"/>
        </w:rPr>
        <w:t>县级以上人民政府科学技术主管部门应当提升科技计划管理信息化水平</w:t>
      </w:r>
      <w:bookmarkEnd w:id="14"/>
      <w:r w:rsidRPr="00EE0E43">
        <w:rPr>
          <w:rFonts w:ascii="Times New Roman" w:eastAsia="仿宋" w:hAnsi="Times New Roman"/>
          <w:color w:val="000000"/>
          <w:sz w:val="32"/>
          <w:szCs w:val="32"/>
          <w:lang w:bidi="ar"/>
        </w:rPr>
        <w:t>，加强科技计划项目申报、评审、立项、执行和验收的全程监督管理。</w:t>
      </w:r>
    </w:p>
    <w:p w:rsidR="00BE1009" w:rsidRPr="00EE0E43" w:rsidRDefault="009C25CB" w:rsidP="00194586">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第六十一条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【科技伦理】本省建</w:t>
      </w:r>
      <w:bookmarkStart w:id="15" w:name="OLE_LINK8"/>
      <w:r w:rsidRPr="00EE0E43">
        <w:rPr>
          <w:rFonts w:ascii="Times New Roman" w:eastAsia="仿宋" w:hAnsi="Times New Roman"/>
          <w:color w:val="000000"/>
          <w:sz w:val="32"/>
          <w:szCs w:val="32"/>
          <w:lang w:bidi="ar"/>
        </w:rPr>
        <w:t>立健全科技伦理治理制度</w:t>
      </w:r>
      <w:bookmarkEnd w:id="15"/>
      <w:r w:rsidRPr="00EE0E43">
        <w:rPr>
          <w:rFonts w:ascii="Times New Roman" w:eastAsia="仿宋" w:hAnsi="Times New Roman"/>
          <w:color w:val="000000"/>
          <w:sz w:val="32"/>
          <w:szCs w:val="32"/>
          <w:lang w:bidi="ar"/>
        </w:rPr>
        <w:t>，营造良好科技创新环境。科学技术研究开发机构、高等学校、企业事业单位等应当履行科技伦理治理主体责任，加强对科技活动的伦理管理。</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第六十二条</w:t>
      </w:r>
      <w:r w:rsidRPr="00EE0E43">
        <w:rPr>
          <w:rFonts w:ascii="Times New Roman" w:eastAsia="方正仿宋_GB2312" w:hAnsi="Times New Roman"/>
          <w:color w:val="000000"/>
          <w:sz w:val="32"/>
          <w:szCs w:val="32"/>
          <w:shd w:val="clear" w:color="auto" w:fill="FFFFFF"/>
          <w:lang w:bidi="ar"/>
        </w:rPr>
        <w:t xml:space="preserve"> </w:t>
      </w:r>
      <w:r w:rsidRPr="00EE0E43">
        <w:rPr>
          <w:rFonts w:ascii="Times New Roman" w:eastAsia="仿宋" w:hAnsi="Times New Roman"/>
          <w:color w:val="000000"/>
          <w:sz w:val="32"/>
          <w:szCs w:val="32"/>
        </w:rPr>
        <w:t>【科研诚信】</w:t>
      </w:r>
      <w:r w:rsidRPr="00EE0E43">
        <w:rPr>
          <w:rFonts w:ascii="Times New Roman" w:eastAsia="仿宋" w:hAnsi="Times New Roman"/>
          <w:color w:val="000000"/>
          <w:sz w:val="32"/>
          <w:szCs w:val="32"/>
          <w:lang w:bidi="ar"/>
        </w:rPr>
        <w:t>本省加强科研诚信建设，建立和完善科研诚信制度，建立科学技术项目诚信档案及科研诚信管理信息系统，建立对守信行为的激励和失信行为的预防、调查、认定、惩戒、修复机制。</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第六十三条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【科技保密】各级人民政府应当</w:t>
      </w:r>
      <w:bookmarkStart w:id="16" w:name="OLE_LINK15"/>
      <w:r w:rsidRPr="00EE0E43">
        <w:rPr>
          <w:rFonts w:ascii="Times New Roman" w:eastAsia="仿宋" w:hAnsi="Times New Roman"/>
          <w:color w:val="000000"/>
          <w:sz w:val="32"/>
          <w:szCs w:val="32"/>
          <w:lang w:bidi="ar"/>
        </w:rPr>
        <w:t>加强科学技术保密能力建设</w:t>
      </w:r>
      <w:bookmarkEnd w:id="16"/>
      <w:r w:rsidRPr="00EE0E43">
        <w:rPr>
          <w:rFonts w:ascii="Times New Roman" w:eastAsia="仿宋" w:hAnsi="Times New Roman"/>
          <w:color w:val="000000"/>
          <w:sz w:val="32"/>
          <w:szCs w:val="32"/>
          <w:lang w:bidi="ar"/>
        </w:rPr>
        <w:t>。</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仿宋" w:hAnsi="Times New Roman"/>
          <w:color w:val="000000"/>
          <w:sz w:val="32"/>
          <w:szCs w:val="32"/>
          <w:lang w:bidi="ar"/>
        </w:rPr>
        <w:lastRenderedPageBreak/>
        <w:t>从事科学技术活动应当</w:t>
      </w:r>
      <w:bookmarkStart w:id="17" w:name="OLE_LINK16"/>
      <w:r w:rsidRPr="00EE0E43">
        <w:rPr>
          <w:rFonts w:ascii="Times New Roman" w:eastAsia="仿宋" w:hAnsi="Times New Roman"/>
          <w:color w:val="000000"/>
          <w:sz w:val="32"/>
          <w:szCs w:val="32"/>
          <w:lang w:bidi="ar"/>
        </w:rPr>
        <w:t>遵守科学技术保密制度</w:t>
      </w:r>
      <w:bookmarkEnd w:id="17"/>
      <w:r w:rsidRPr="00EE0E43">
        <w:rPr>
          <w:rFonts w:ascii="Times New Roman" w:eastAsia="仿宋" w:hAnsi="Times New Roman"/>
          <w:color w:val="000000"/>
          <w:sz w:val="32"/>
          <w:szCs w:val="32"/>
          <w:lang w:bidi="ar"/>
        </w:rPr>
        <w:t>，保护涉及国家安全和利益的科学技术秘密。</w:t>
      </w:r>
    </w:p>
    <w:p w:rsidR="00BE1009" w:rsidRPr="00EE0E43" w:rsidRDefault="009C25CB">
      <w:pPr>
        <w:spacing w:line="560" w:lineRule="exact"/>
        <w:ind w:firstLineChars="200" w:firstLine="640"/>
        <w:rPr>
          <w:rFonts w:ascii="Times New Roman" w:eastAsia="仿宋" w:hAnsi="Times New Roman"/>
          <w:color w:val="000000"/>
          <w:sz w:val="32"/>
          <w:szCs w:val="32"/>
          <w:lang w:bidi="ar"/>
        </w:rPr>
      </w:pPr>
      <w:r w:rsidRPr="00EE0E43">
        <w:rPr>
          <w:rFonts w:ascii="Times New Roman" w:eastAsia="方正黑体_GBK" w:hAnsi="Times New Roman"/>
          <w:color w:val="000000"/>
          <w:sz w:val="32"/>
          <w:szCs w:val="32"/>
          <w:lang w:bidi="ar"/>
        </w:rPr>
        <w:t>第六十四条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32"/>
          <w:lang w:bidi="ar"/>
        </w:rPr>
        <w:t>【</w:t>
      </w:r>
      <w:bookmarkStart w:id="18" w:name="OLE_LINK19"/>
      <w:r w:rsidRPr="00EE0E43">
        <w:rPr>
          <w:rFonts w:ascii="Times New Roman" w:eastAsia="仿宋" w:hAnsi="Times New Roman"/>
          <w:color w:val="000000"/>
          <w:sz w:val="32"/>
          <w:szCs w:val="32"/>
          <w:lang w:bidi="ar"/>
        </w:rPr>
        <w:t>科技统计监测</w:t>
      </w:r>
      <w:bookmarkEnd w:id="18"/>
      <w:r w:rsidRPr="00EE0E43">
        <w:rPr>
          <w:rFonts w:ascii="Times New Roman" w:eastAsia="仿宋" w:hAnsi="Times New Roman"/>
          <w:color w:val="000000"/>
          <w:sz w:val="32"/>
          <w:szCs w:val="32"/>
          <w:lang w:bidi="ar"/>
        </w:rPr>
        <w:t>】</w:t>
      </w:r>
      <w:r w:rsidR="009D1AEB" w:rsidRPr="009D1AEB">
        <w:rPr>
          <w:rFonts w:ascii="仿宋" w:eastAsia="仿宋" w:hAnsi="仿宋" w:cs="仿宋" w:hint="eastAsia"/>
          <w:bCs/>
          <w:kern w:val="0"/>
          <w:sz w:val="32"/>
          <w:szCs w:val="32"/>
          <w:lang w:bidi="ar"/>
        </w:rPr>
        <w:t>省人民政府科技、统计等有关部门和机构</w:t>
      </w:r>
      <w:r w:rsidR="009D1AEB" w:rsidRPr="009D1AEB">
        <w:rPr>
          <w:rFonts w:ascii="Times New Roman" w:eastAsia="仿宋" w:hAnsi="Times New Roman" w:hint="eastAsia"/>
          <w:color w:val="000000"/>
          <w:sz w:val="32"/>
          <w:szCs w:val="32"/>
          <w:lang w:bidi="ar"/>
        </w:rPr>
        <w:t>应当</w:t>
      </w:r>
      <w:r w:rsidRPr="009D1AEB">
        <w:rPr>
          <w:rFonts w:ascii="Times New Roman" w:eastAsia="仿宋" w:hAnsi="Times New Roman"/>
          <w:color w:val="000000"/>
          <w:sz w:val="32"/>
          <w:szCs w:val="32"/>
          <w:lang w:bidi="ar"/>
        </w:rPr>
        <w:t>健全科学技术进步统计监测制度，</w:t>
      </w:r>
      <w:r w:rsidR="009D1AEB" w:rsidRPr="009D1AEB">
        <w:rPr>
          <w:rFonts w:ascii="Times New Roman" w:eastAsia="仿宋" w:hAnsi="Times New Roman"/>
          <w:color w:val="000000"/>
          <w:sz w:val="32"/>
          <w:szCs w:val="32"/>
          <w:lang w:bidi="ar"/>
        </w:rPr>
        <w:t>定期发布监测报告，</w:t>
      </w:r>
      <w:r w:rsidR="009D1AEB" w:rsidRPr="009D1AEB">
        <w:rPr>
          <w:rFonts w:ascii="仿宋" w:eastAsia="仿宋" w:hAnsi="仿宋" w:cs="仿宋" w:hint="eastAsia"/>
          <w:bCs/>
          <w:kern w:val="0"/>
          <w:sz w:val="32"/>
          <w:szCs w:val="32"/>
          <w:lang w:bidi="ar"/>
        </w:rPr>
        <w:t>分析评价全省科技创新发展状况，全面监测科技创新活动效能。</w:t>
      </w:r>
      <w:r w:rsidR="009D1AEB">
        <w:rPr>
          <w:rFonts w:ascii="仿宋" w:eastAsia="仿宋" w:hAnsi="仿宋" w:cs="仿宋" w:hint="eastAsia"/>
          <w:bCs/>
          <w:kern w:val="0"/>
          <w:szCs w:val="24"/>
          <w:lang w:bidi="ar"/>
        </w:rPr>
        <w:br/>
      </w:r>
      <w:r w:rsidR="009D1AEB">
        <w:rPr>
          <w:rFonts w:ascii="仿宋" w:eastAsia="仿宋" w:hAnsi="仿宋" w:cs="仿宋" w:hint="eastAsia"/>
          <w:bCs/>
          <w:kern w:val="0"/>
          <w:szCs w:val="24"/>
          <w:lang w:bidi="ar"/>
        </w:rPr>
        <w:t xml:space="preserve">　</w:t>
      </w:r>
    </w:p>
    <w:p w:rsidR="00BE1009" w:rsidRPr="00EE0E43" w:rsidRDefault="009C25CB">
      <w:pPr>
        <w:keepNext/>
        <w:keepLines/>
        <w:spacing w:before="260" w:after="260" w:line="560" w:lineRule="exact"/>
        <w:jc w:val="center"/>
        <w:outlineLvl w:val="1"/>
        <w:rPr>
          <w:rFonts w:ascii="Times New Roman" w:eastAsia="方正黑体_GBK" w:hAnsi="Times New Roman"/>
          <w:color w:val="000000"/>
          <w:sz w:val="36"/>
          <w:szCs w:val="32"/>
        </w:rPr>
      </w:pPr>
      <w:r w:rsidRPr="00EE0E43">
        <w:rPr>
          <w:rFonts w:ascii="Times New Roman" w:eastAsia="方正黑体_GBK" w:hAnsi="Times New Roman"/>
          <w:color w:val="000000"/>
          <w:sz w:val="36"/>
          <w:szCs w:val="32"/>
        </w:rPr>
        <w:t>第九章</w:t>
      </w:r>
      <w:r w:rsidRPr="00EE0E43">
        <w:rPr>
          <w:rFonts w:ascii="Times New Roman" w:eastAsia="方正黑体_GBK" w:hAnsi="Times New Roman"/>
          <w:color w:val="000000"/>
          <w:sz w:val="36"/>
          <w:szCs w:val="32"/>
        </w:rPr>
        <w:t xml:space="preserve"> </w:t>
      </w:r>
      <w:r w:rsidRPr="00EE0E43">
        <w:rPr>
          <w:rFonts w:ascii="Times New Roman" w:eastAsia="方正黑体_GBK" w:hAnsi="Times New Roman"/>
          <w:color w:val="000000"/>
          <w:sz w:val="36"/>
          <w:szCs w:val="32"/>
        </w:rPr>
        <w:t>法律责任</w:t>
      </w:r>
    </w:p>
    <w:p w:rsidR="00BE1009" w:rsidRPr="00EE0E43" w:rsidRDefault="009C25CB">
      <w:pPr>
        <w:pStyle w:val="a4"/>
        <w:widowControl/>
        <w:spacing w:beforeAutospacing="0" w:afterAutospacing="0" w:line="560" w:lineRule="exact"/>
        <w:ind w:firstLineChars="200" w:firstLine="640"/>
        <w:jc w:val="both"/>
        <w:rPr>
          <w:rFonts w:ascii="Times New Roman" w:eastAsia="仿宋" w:hAnsi="Times New Roman"/>
          <w:color w:val="000000"/>
          <w:kern w:val="2"/>
          <w:sz w:val="32"/>
          <w:lang w:bidi="ar"/>
        </w:rPr>
      </w:pPr>
      <w:r w:rsidRPr="00EE0E43">
        <w:rPr>
          <w:rFonts w:ascii="Times New Roman" w:eastAsia="方正黑体_GBK" w:hAnsi="Times New Roman"/>
          <w:color w:val="000000"/>
          <w:kern w:val="2"/>
          <w:sz w:val="32"/>
          <w:szCs w:val="32"/>
          <w:lang w:bidi="ar"/>
        </w:rPr>
        <w:t>第六十五条</w:t>
      </w:r>
      <w:r w:rsidRPr="00EE0E43">
        <w:rPr>
          <w:rFonts w:ascii="Times New Roman" w:eastAsia="仿宋" w:hAnsi="Times New Roman"/>
          <w:color w:val="000000"/>
          <w:kern w:val="2"/>
          <w:sz w:val="32"/>
          <w:lang w:bidi="ar"/>
        </w:rPr>
        <w:t xml:space="preserve"> </w:t>
      </w:r>
      <w:r w:rsidRPr="00EE0E43">
        <w:rPr>
          <w:rFonts w:ascii="Times New Roman" w:eastAsia="仿宋" w:hAnsi="Times New Roman"/>
          <w:color w:val="000000"/>
          <w:kern w:val="2"/>
          <w:sz w:val="32"/>
          <w:lang w:bidi="ar"/>
        </w:rPr>
        <w:t>【转致规定】违反本条例规定的行为，法律、行政法规已有处罚规定的，从其规定；构成犯罪的，依法追究刑事责任。</w:t>
      </w:r>
    </w:p>
    <w:p w:rsidR="00BE1009" w:rsidRPr="00EE0E43" w:rsidRDefault="009C25CB">
      <w:pPr>
        <w:pStyle w:val="a4"/>
        <w:widowControl/>
        <w:spacing w:beforeAutospacing="0" w:afterAutospacing="0" w:line="560" w:lineRule="exact"/>
        <w:ind w:firstLineChars="200" w:firstLine="640"/>
        <w:jc w:val="both"/>
        <w:rPr>
          <w:rFonts w:ascii="Times New Roman" w:eastAsia="仿宋" w:hAnsi="Times New Roman"/>
          <w:color w:val="000000"/>
          <w:kern w:val="2"/>
          <w:sz w:val="32"/>
          <w:lang w:bidi="ar"/>
        </w:rPr>
      </w:pPr>
      <w:r w:rsidRPr="00EE0E43">
        <w:rPr>
          <w:rFonts w:ascii="Times New Roman" w:eastAsia="方正黑体_GBK" w:hAnsi="Times New Roman"/>
          <w:color w:val="000000"/>
          <w:kern w:val="2"/>
          <w:sz w:val="32"/>
          <w:szCs w:val="32"/>
          <w:lang w:bidi="ar"/>
        </w:rPr>
        <w:t>第六十六条</w:t>
      </w:r>
      <w:r w:rsidRPr="00EE0E43">
        <w:rPr>
          <w:rFonts w:ascii="Times New Roman" w:eastAsia="黑体" w:hAnsi="Times New Roman"/>
          <w:color w:val="000000"/>
          <w:kern w:val="2"/>
          <w:sz w:val="32"/>
          <w:szCs w:val="32"/>
          <w:lang w:bidi="ar"/>
        </w:rPr>
        <w:t xml:space="preserve"> </w:t>
      </w:r>
      <w:r w:rsidRPr="00EE0E43">
        <w:rPr>
          <w:rFonts w:ascii="Times New Roman" w:eastAsia="仿宋" w:hAnsi="Times New Roman"/>
          <w:color w:val="000000"/>
          <w:kern w:val="2"/>
          <w:sz w:val="32"/>
          <w:lang w:bidi="ar"/>
        </w:rPr>
        <w:t>【违反科研诚信行为责任追究】违反本条例规定，剽窃、抄袭他人科技成果或者在科学技术活动中弄虚作假的，由科学技术人员所在单位或者有关主管部门责令改正，并依法给予处理。</w:t>
      </w:r>
    </w:p>
    <w:p w:rsidR="00BE1009" w:rsidRPr="00EE0E43" w:rsidRDefault="009C25CB">
      <w:pPr>
        <w:pStyle w:val="a4"/>
        <w:widowControl/>
        <w:spacing w:beforeAutospacing="0" w:afterAutospacing="0" w:line="560" w:lineRule="exact"/>
        <w:ind w:firstLineChars="200" w:firstLine="640"/>
        <w:jc w:val="both"/>
        <w:rPr>
          <w:rFonts w:ascii="Times New Roman" w:eastAsia="仿宋" w:hAnsi="Times New Roman"/>
          <w:color w:val="000000"/>
          <w:kern w:val="2"/>
          <w:sz w:val="32"/>
          <w:lang w:bidi="ar"/>
        </w:rPr>
      </w:pPr>
      <w:r w:rsidRPr="00EE0E43">
        <w:rPr>
          <w:rFonts w:ascii="Times New Roman" w:eastAsia="方正黑体_GBK" w:hAnsi="Times New Roman"/>
          <w:color w:val="000000"/>
          <w:kern w:val="2"/>
          <w:sz w:val="32"/>
          <w:szCs w:val="32"/>
          <w:lang w:bidi="ar"/>
        </w:rPr>
        <w:t>第六十七条</w:t>
      </w:r>
      <w:r w:rsidRPr="00EE0E43">
        <w:rPr>
          <w:rFonts w:ascii="Times New Roman" w:eastAsia="黑体" w:hAnsi="Times New Roman"/>
          <w:color w:val="000000"/>
          <w:kern w:val="2"/>
          <w:sz w:val="32"/>
          <w:szCs w:val="32"/>
          <w:lang w:bidi="ar"/>
        </w:rPr>
        <w:t xml:space="preserve"> </w:t>
      </w:r>
      <w:r w:rsidRPr="00EE0E43">
        <w:rPr>
          <w:rFonts w:ascii="Times New Roman" w:eastAsia="仿宋" w:hAnsi="Times New Roman"/>
          <w:color w:val="000000"/>
          <w:kern w:val="2"/>
          <w:sz w:val="32"/>
          <w:lang w:bidi="ar"/>
        </w:rPr>
        <w:t>【公职人员违反规定的责任追究】违反本条例规定，科学技术行政等有关部门及其工作人员，玩忽职守、滥用职权、徇私舞弊的，对直接负责的主管人员和其他直接责任人员依法给予处分。</w:t>
      </w:r>
      <w:bookmarkStart w:id="19" w:name="_GoBack"/>
      <w:bookmarkEnd w:id="19"/>
    </w:p>
    <w:p w:rsidR="00BE1009" w:rsidRPr="00EE0E43" w:rsidRDefault="009C25CB">
      <w:pPr>
        <w:spacing w:line="560" w:lineRule="exact"/>
        <w:ind w:firstLineChars="200" w:firstLine="640"/>
        <w:rPr>
          <w:rFonts w:ascii="Times New Roman" w:eastAsia="仿宋" w:hAnsi="Times New Roman"/>
          <w:color w:val="000000"/>
          <w:sz w:val="32"/>
          <w:szCs w:val="24"/>
          <w:lang w:bidi="ar"/>
        </w:rPr>
      </w:pPr>
      <w:r w:rsidRPr="00EE0E43">
        <w:rPr>
          <w:rFonts w:ascii="Times New Roman" w:eastAsia="方正黑体_GBK" w:hAnsi="Times New Roman"/>
          <w:color w:val="000000"/>
          <w:sz w:val="32"/>
          <w:szCs w:val="32"/>
          <w:lang w:bidi="ar"/>
        </w:rPr>
        <w:t>第六十八条</w:t>
      </w:r>
      <w:r w:rsidRPr="00EE0E43">
        <w:rPr>
          <w:rFonts w:ascii="Times New Roman" w:eastAsia="仿宋" w:hAnsi="Times New Roman"/>
          <w:color w:val="000000"/>
          <w:sz w:val="32"/>
          <w:szCs w:val="24"/>
          <w:lang w:bidi="ar"/>
        </w:rPr>
        <w:t xml:space="preserve"> </w:t>
      </w:r>
      <w:r w:rsidRPr="00EE0E43">
        <w:rPr>
          <w:rFonts w:ascii="Times New Roman" w:eastAsia="仿宋" w:hAnsi="Times New Roman"/>
          <w:color w:val="000000"/>
          <w:sz w:val="32"/>
          <w:szCs w:val="24"/>
          <w:lang w:bidi="ar"/>
        </w:rPr>
        <w:t>【科学技术奖励违规行为责任追究】骗取省科学技术奖励的，由省科学技术主管部门按照规定撤销奖励，追回证书和奖金等，并依法给予处分。</w:t>
      </w:r>
    </w:p>
    <w:p w:rsidR="00BE1009" w:rsidRPr="00EE0E43" w:rsidRDefault="009C25CB">
      <w:pPr>
        <w:spacing w:line="560" w:lineRule="exact"/>
        <w:ind w:firstLineChars="200" w:firstLine="640"/>
        <w:rPr>
          <w:rFonts w:ascii="Times New Roman" w:eastAsia="仿宋" w:hAnsi="Times New Roman"/>
          <w:color w:val="000000"/>
          <w:sz w:val="32"/>
          <w:szCs w:val="24"/>
          <w:lang w:bidi="ar"/>
        </w:rPr>
      </w:pPr>
      <w:r w:rsidRPr="00EE0E43">
        <w:rPr>
          <w:rFonts w:ascii="Times New Roman" w:eastAsia="仿宋" w:hAnsi="Times New Roman"/>
          <w:color w:val="000000"/>
          <w:sz w:val="32"/>
          <w:szCs w:val="24"/>
          <w:lang w:bidi="ar"/>
        </w:rPr>
        <w:t>科学技术奖励提名单位或者个人提供虚假数据、材料，</w:t>
      </w:r>
      <w:r w:rsidRPr="00EE0E43">
        <w:rPr>
          <w:rFonts w:ascii="Times New Roman" w:eastAsia="仿宋" w:hAnsi="Times New Roman"/>
          <w:color w:val="000000"/>
          <w:sz w:val="32"/>
          <w:szCs w:val="24"/>
          <w:lang w:bidi="ar"/>
        </w:rPr>
        <w:lastRenderedPageBreak/>
        <w:t>协助他人骗取省科学技术奖励的，由省科学技术主管部门给予通报批评；情节严重的，暂停或者取消其提名资格，并依法给予处分。</w:t>
      </w:r>
    </w:p>
    <w:p w:rsidR="00BE1009" w:rsidRPr="00EE0E43" w:rsidRDefault="009C25CB">
      <w:pPr>
        <w:keepNext/>
        <w:keepLines/>
        <w:spacing w:before="260" w:after="260" w:line="560" w:lineRule="exact"/>
        <w:jc w:val="center"/>
        <w:outlineLvl w:val="1"/>
        <w:rPr>
          <w:rFonts w:ascii="Times New Roman" w:eastAsia="方正黑体_GBK" w:hAnsi="Times New Roman"/>
          <w:color w:val="000000"/>
          <w:sz w:val="36"/>
          <w:szCs w:val="32"/>
        </w:rPr>
      </w:pPr>
      <w:r w:rsidRPr="00EE0E43">
        <w:rPr>
          <w:rFonts w:ascii="Times New Roman" w:eastAsia="方正黑体_GBK" w:hAnsi="Times New Roman"/>
          <w:color w:val="000000"/>
          <w:sz w:val="36"/>
          <w:szCs w:val="32"/>
        </w:rPr>
        <w:t>第十章</w:t>
      </w:r>
      <w:r w:rsidRPr="00EE0E43">
        <w:rPr>
          <w:rFonts w:ascii="Times New Roman" w:eastAsia="方正黑体_GBK" w:hAnsi="Times New Roman"/>
          <w:color w:val="000000"/>
          <w:sz w:val="36"/>
          <w:szCs w:val="32"/>
        </w:rPr>
        <w:t xml:space="preserve"> </w:t>
      </w:r>
      <w:r w:rsidRPr="00EE0E43">
        <w:rPr>
          <w:rFonts w:ascii="Times New Roman" w:eastAsia="方正黑体_GBK" w:hAnsi="Times New Roman"/>
          <w:color w:val="000000"/>
          <w:sz w:val="36"/>
          <w:szCs w:val="32"/>
        </w:rPr>
        <w:t>附则</w:t>
      </w:r>
    </w:p>
    <w:p w:rsidR="00BE1009" w:rsidRPr="00EE0E43" w:rsidRDefault="009C25CB">
      <w:pPr>
        <w:spacing w:line="560" w:lineRule="exact"/>
        <w:ind w:firstLineChars="200" w:firstLine="640"/>
        <w:rPr>
          <w:rFonts w:ascii="Times New Roman" w:eastAsia="仿宋_GB2312" w:hAnsi="Times New Roman"/>
          <w:color w:val="000000"/>
          <w:kern w:val="0"/>
          <w:sz w:val="32"/>
          <w:szCs w:val="32"/>
        </w:rPr>
      </w:pPr>
      <w:r w:rsidRPr="00EE0E43">
        <w:rPr>
          <w:rFonts w:ascii="Times New Roman" w:eastAsia="方正黑体_GBK" w:hAnsi="Times New Roman"/>
          <w:color w:val="000000"/>
          <w:sz w:val="32"/>
          <w:szCs w:val="32"/>
          <w:lang w:bidi="ar"/>
        </w:rPr>
        <w:t>第六十九条</w:t>
      </w:r>
      <w:r w:rsidRPr="00EE0E43">
        <w:rPr>
          <w:rFonts w:ascii="Times New Roman" w:eastAsia="仿宋" w:hAnsi="Times New Roman"/>
          <w:color w:val="000000"/>
          <w:sz w:val="32"/>
          <w:szCs w:val="32"/>
          <w:lang w:bidi="ar"/>
        </w:rPr>
        <w:t xml:space="preserve"> </w:t>
      </w:r>
      <w:r w:rsidRPr="00EE0E43">
        <w:rPr>
          <w:rFonts w:ascii="Times New Roman" w:eastAsia="仿宋" w:hAnsi="Times New Roman"/>
          <w:color w:val="000000"/>
          <w:sz w:val="32"/>
          <w:szCs w:val="24"/>
        </w:rPr>
        <w:t>【施行日期】</w:t>
      </w:r>
      <w:r w:rsidRPr="00EE0E43">
        <w:rPr>
          <w:rFonts w:ascii="Times New Roman" w:eastAsia="仿宋_GB2312" w:hAnsi="Times New Roman"/>
          <w:color w:val="000000"/>
          <w:kern w:val="0"/>
          <w:sz w:val="32"/>
          <w:szCs w:val="32"/>
        </w:rPr>
        <w:t>本条例自</w:t>
      </w:r>
      <w:r w:rsidRPr="00EE0E43">
        <w:rPr>
          <w:rFonts w:ascii="Times New Roman" w:eastAsia="仿宋_GB2312" w:hAnsi="Times New Roman"/>
          <w:color w:val="000000"/>
          <w:kern w:val="0"/>
          <w:sz w:val="32"/>
          <w:szCs w:val="32"/>
        </w:rPr>
        <w:t>XX</w:t>
      </w:r>
      <w:r w:rsidRPr="00EE0E43">
        <w:rPr>
          <w:rFonts w:ascii="Times New Roman" w:eastAsia="仿宋_GB2312" w:hAnsi="Times New Roman"/>
          <w:color w:val="000000"/>
          <w:kern w:val="0"/>
          <w:sz w:val="32"/>
          <w:szCs w:val="32"/>
        </w:rPr>
        <w:t>年</w:t>
      </w:r>
      <w:r w:rsidRPr="00EE0E43">
        <w:rPr>
          <w:rFonts w:ascii="Times New Roman" w:eastAsia="仿宋_GB2312" w:hAnsi="Times New Roman"/>
          <w:color w:val="000000"/>
          <w:kern w:val="0"/>
          <w:sz w:val="32"/>
          <w:szCs w:val="32"/>
        </w:rPr>
        <w:t>XX</w:t>
      </w:r>
      <w:r w:rsidRPr="00EE0E43">
        <w:rPr>
          <w:rFonts w:ascii="Times New Roman" w:eastAsia="仿宋_GB2312" w:hAnsi="Times New Roman"/>
          <w:color w:val="000000"/>
          <w:kern w:val="0"/>
          <w:sz w:val="32"/>
          <w:szCs w:val="32"/>
        </w:rPr>
        <w:t>月</w:t>
      </w:r>
      <w:r w:rsidRPr="00EE0E43">
        <w:rPr>
          <w:rFonts w:ascii="Times New Roman" w:eastAsia="仿宋_GB2312" w:hAnsi="Times New Roman"/>
          <w:color w:val="000000"/>
          <w:kern w:val="0"/>
          <w:sz w:val="32"/>
          <w:szCs w:val="32"/>
        </w:rPr>
        <w:t>XX</w:t>
      </w:r>
      <w:r w:rsidRPr="00EE0E43">
        <w:rPr>
          <w:rFonts w:ascii="Times New Roman" w:eastAsia="仿宋_GB2312" w:hAnsi="Times New Roman"/>
          <w:color w:val="000000"/>
          <w:kern w:val="0"/>
          <w:sz w:val="32"/>
          <w:szCs w:val="32"/>
        </w:rPr>
        <w:t>日起施行。</w:t>
      </w:r>
    </w:p>
    <w:p w:rsidR="00BE1009" w:rsidRPr="00EE0E43" w:rsidRDefault="00BE1009">
      <w:pPr>
        <w:rPr>
          <w:rFonts w:ascii="Times New Roman" w:hAnsi="Times New Roman"/>
        </w:rPr>
      </w:pPr>
    </w:p>
    <w:sectPr w:rsidR="00BE1009" w:rsidRPr="00EE0E43">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116" w:rsidRDefault="00985116">
      <w:r>
        <w:separator/>
      </w:r>
    </w:p>
  </w:endnote>
  <w:endnote w:type="continuationSeparator" w:id="0">
    <w:p w:rsidR="00985116" w:rsidRDefault="0098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2312">
    <w:altName w:val="Microsoft YaHei UI"/>
    <w:charset w:val="86"/>
    <w:family w:val="auto"/>
    <w:pitch w:val="default"/>
    <w:sig w:usb0="00000000" w:usb1="00000000" w:usb2="00000012"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009" w:rsidRDefault="009C25CB">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BE1009" w:rsidRDefault="009C25CB">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9D1AEB">
                            <w:rPr>
                              <w:rFonts w:asciiTheme="minorEastAsia" w:eastAsiaTheme="minorEastAsia" w:hAnsiTheme="minorEastAsia" w:cstheme="minorEastAsia"/>
                              <w:noProof/>
                              <w:sz w:val="28"/>
                              <w:szCs w:val="28"/>
                            </w:rPr>
                            <w:t>14</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Lpa+N3RAQAAeQMAAA4AAAAA&#10;AAAAAAAAAAAALgIAAGRycy9lMm9Eb2MueG1sUEsBAi0AFAAGAAgAAAAhAHGq0bnXAAAABQEAAA8A&#10;AAAAAAAAAAAAAAAAKwQAAGRycy9kb3ducmV2LnhtbFBLBQYAAAAABAAEAPMAAAAvBQAAAAA=&#10;" filled="f" stroked="f" strokeweight=".5pt">
              <v:textbox style="mso-fit-shape-to-text:t" inset="0,0,0,0">
                <w:txbxContent>
                  <w:p w:rsidR="00BE1009" w:rsidRDefault="009C25CB">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9D1AEB">
                      <w:rPr>
                        <w:rFonts w:asciiTheme="minorEastAsia" w:eastAsiaTheme="minorEastAsia" w:hAnsiTheme="minorEastAsia" w:cstheme="minorEastAsia"/>
                        <w:noProof/>
                        <w:sz w:val="28"/>
                        <w:szCs w:val="28"/>
                      </w:rPr>
                      <w:t>14</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116" w:rsidRDefault="00985116">
      <w:r>
        <w:separator/>
      </w:r>
    </w:p>
  </w:footnote>
  <w:footnote w:type="continuationSeparator" w:id="0">
    <w:p w:rsidR="00985116" w:rsidRDefault="00985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M2YyMWY0Mzc1MGIxNTEwOWNmZjM3NmQ4MDgxNjMifQ=="/>
  </w:docVars>
  <w:rsids>
    <w:rsidRoot w:val="002E5B5F"/>
    <w:rsid w:val="00004F99"/>
    <w:rsid w:val="00005C26"/>
    <w:rsid w:val="000737B7"/>
    <w:rsid w:val="0008454B"/>
    <w:rsid w:val="000C5980"/>
    <w:rsid w:val="000D5B54"/>
    <w:rsid w:val="000F244A"/>
    <w:rsid w:val="000F2E51"/>
    <w:rsid w:val="00142E1E"/>
    <w:rsid w:val="00145AEA"/>
    <w:rsid w:val="00194586"/>
    <w:rsid w:val="00196F6B"/>
    <w:rsid w:val="001A073D"/>
    <w:rsid w:val="001A1328"/>
    <w:rsid w:val="001B3B49"/>
    <w:rsid w:val="001D129D"/>
    <w:rsid w:val="001D2A2F"/>
    <w:rsid w:val="001F64B3"/>
    <w:rsid w:val="0021062F"/>
    <w:rsid w:val="00226C62"/>
    <w:rsid w:val="00230379"/>
    <w:rsid w:val="00230892"/>
    <w:rsid w:val="0024072D"/>
    <w:rsid w:val="0025675C"/>
    <w:rsid w:val="00257943"/>
    <w:rsid w:val="002E5B5F"/>
    <w:rsid w:val="00406E37"/>
    <w:rsid w:val="00422D3A"/>
    <w:rsid w:val="004407B0"/>
    <w:rsid w:val="00450FC5"/>
    <w:rsid w:val="00452FE7"/>
    <w:rsid w:val="00457724"/>
    <w:rsid w:val="00463963"/>
    <w:rsid w:val="00471AC0"/>
    <w:rsid w:val="004E7951"/>
    <w:rsid w:val="00511495"/>
    <w:rsid w:val="00511F24"/>
    <w:rsid w:val="00530C7A"/>
    <w:rsid w:val="005505B2"/>
    <w:rsid w:val="005B5DD4"/>
    <w:rsid w:val="005C3D2F"/>
    <w:rsid w:val="005D5652"/>
    <w:rsid w:val="005E0553"/>
    <w:rsid w:val="0060674A"/>
    <w:rsid w:val="006207E7"/>
    <w:rsid w:val="00654329"/>
    <w:rsid w:val="00660F3D"/>
    <w:rsid w:val="00664E7A"/>
    <w:rsid w:val="0068628B"/>
    <w:rsid w:val="00692824"/>
    <w:rsid w:val="00745203"/>
    <w:rsid w:val="00784FCD"/>
    <w:rsid w:val="00792032"/>
    <w:rsid w:val="007C0404"/>
    <w:rsid w:val="007E20FC"/>
    <w:rsid w:val="007E71A0"/>
    <w:rsid w:val="00844504"/>
    <w:rsid w:val="00894010"/>
    <w:rsid w:val="008C1DB0"/>
    <w:rsid w:val="00923404"/>
    <w:rsid w:val="00935504"/>
    <w:rsid w:val="009575E5"/>
    <w:rsid w:val="00963037"/>
    <w:rsid w:val="009765AD"/>
    <w:rsid w:val="00985116"/>
    <w:rsid w:val="009C25CB"/>
    <w:rsid w:val="009C786F"/>
    <w:rsid w:val="009D1AEB"/>
    <w:rsid w:val="009F5B47"/>
    <w:rsid w:val="00A326AF"/>
    <w:rsid w:val="00A43528"/>
    <w:rsid w:val="00A77B12"/>
    <w:rsid w:val="00A807F7"/>
    <w:rsid w:val="00B03679"/>
    <w:rsid w:val="00B56909"/>
    <w:rsid w:val="00B62609"/>
    <w:rsid w:val="00B6528B"/>
    <w:rsid w:val="00B71DC3"/>
    <w:rsid w:val="00B95E8A"/>
    <w:rsid w:val="00BA5207"/>
    <w:rsid w:val="00BD7002"/>
    <w:rsid w:val="00BE1009"/>
    <w:rsid w:val="00C24E1C"/>
    <w:rsid w:val="00C70670"/>
    <w:rsid w:val="00C70D62"/>
    <w:rsid w:val="00C96F3D"/>
    <w:rsid w:val="00CC621E"/>
    <w:rsid w:val="00CE36B3"/>
    <w:rsid w:val="00CE70D2"/>
    <w:rsid w:val="00D143C2"/>
    <w:rsid w:val="00D508BD"/>
    <w:rsid w:val="00D64DC1"/>
    <w:rsid w:val="00D829FF"/>
    <w:rsid w:val="00D84D1B"/>
    <w:rsid w:val="00DA475E"/>
    <w:rsid w:val="00DA54B8"/>
    <w:rsid w:val="00DC3E6A"/>
    <w:rsid w:val="00DE7702"/>
    <w:rsid w:val="00E46ADF"/>
    <w:rsid w:val="00E92920"/>
    <w:rsid w:val="00EB68F2"/>
    <w:rsid w:val="00EE0E43"/>
    <w:rsid w:val="00F20A29"/>
    <w:rsid w:val="00F32011"/>
    <w:rsid w:val="00FC2C13"/>
    <w:rsid w:val="00FE2A6B"/>
    <w:rsid w:val="01F86CD9"/>
    <w:rsid w:val="01F91015"/>
    <w:rsid w:val="02781BC8"/>
    <w:rsid w:val="032F672A"/>
    <w:rsid w:val="04A42800"/>
    <w:rsid w:val="04AF15A7"/>
    <w:rsid w:val="04F04BD3"/>
    <w:rsid w:val="04FC43EA"/>
    <w:rsid w:val="067B5826"/>
    <w:rsid w:val="08123F24"/>
    <w:rsid w:val="08CE609D"/>
    <w:rsid w:val="09012917"/>
    <w:rsid w:val="09442803"/>
    <w:rsid w:val="0AE0030A"/>
    <w:rsid w:val="0B640F3B"/>
    <w:rsid w:val="0DF77E44"/>
    <w:rsid w:val="0E63372C"/>
    <w:rsid w:val="0F0D1CDF"/>
    <w:rsid w:val="0FB40D00"/>
    <w:rsid w:val="1433594E"/>
    <w:rsid w:val="16322361"/>
    <w:rsid w:val="16E96798"/>
    <w:rsid w:val="17FD074D"/>
    <w:rsid w:val="1FD23A12"/>
    <w:rsid w:val="24326A78"/>
    <w:rsid w:val="247352CB"/>
    <w:rsid w:val="265359DC"/>
    <w:rsid w:val="26946721"/>
    <w:rsid w:val="2810627B"/>
    <w:rsid w:val="2B5E554F"/>
    <w:rsid w:val="2D2F71A3"/>
    <w:rsid w:val="2D8F7C42"/>
    <w:rsid w:val="2EBA5C02"/>
    <w:rsid w:val="2F4A02C4"/>
    <w:rsid w:val="2FDD2EE6"/>
    <w:rsid w:val="30A22F0C"/>
    <w:rsid w:val="31E2753B"/>
    <w:rsid w:val="338B3697"/>
    <w:rsid w:val="39D8471E"/>
    <w:rsid w:val="3B4E6A46"/>
    <w:rsid w:val="3C801294"/>
    <w:rsid w:val="3E0B6E71"/>
    <w:rsid w:val="3E1675C3"/>
    <w:rsid w:val="3F3441A5"/>
    <w:rsid w:val="40A72D61"/>
    <w:rsid w:val="426C3C56"/>
    <w:rsid w:val="433C187A"/>
    <w:rsid w:val="43C55D14"/>
    <w:rsid w:val="4B1F5D09"/>
    <w:rsid w:val="4B6B71A0"/>
    <w:rsid w:val="4C81529E"/>
    <w:rsid w:val="4CEC14D0"/>
    <w:rsid w:val="4E3C7CAD"/>
    <w:rsid w:val="4E45017D"/>
    <w:rsid w:val="501E0C85"/>
    <w:rsid w:val="51CA1D8A"/>
    <w:rsid w:val="51DF14E9"/>
    <w:rsid w:val="545C7FCE"/>
    <w:rsid w:val="566F0493"/>
    <w:rsid w:val="58F72073"/>
    <w:rsid w:val="5AED1980"/>
    <w:rsid w:val="5B6F6839"/>
    <w:rsid w:val="5C0735A7"/>
    <w:rsid w:val="5C814A76"/>
    <w:rsid w:val="5D260D84"/>
    <w:rsid w:val="5D46787D"/>
    <w:rsid w:val="5ECB022A"/>
    <w:rsid w:val="5F697542"/>
    <w:rsid w:val="5FB23198"/>
    <w:rsid w:val="62A019CE"/>
    <w:rsid w:val="630E4B89"/>
    <w:rsid w:val="66157FDD"/>
    <w:rsid w:val="669E5F00"/>
    <w:rsid w:val="68486D89"/>
    <w:rsid w:val="6AF01018"/>
    <w:rsid w:val="6C315445"/>
    <w:rsid w:val="6C6D0B73"/>
    <w:rsid w:val="6C991FA1"/>
    <w:rsid w:val="6CDA3D2E"/>
    <w:rsid w:val="6D2A6943"/>
    <w:rsid w:val="6DEE5CE3"/>
    <w:rsid w:val="6DF350A8"/>
    <w:rsid w:val="6E7361E8"/>
    <w:rsid w:val="70041EA1"/>
    <w:rsid w:val="70F133F4"/>
    <w:rsid w:val="71A45392"/>
    <w:rsid w:val="71B72890"/>
    <w:rsid w:val="722515A8"/>
    <w:rsid w:val="72A2709C"/>
    <w:rsid w:val="72A66B8C"/>
    <w:rsid w:val="742D6E39"/>
    <w:rsid w:val="761D53B8"/>
    <w:rsid w:val="7641097A"/>
    <w:rsid w:val="775766A7"/>
    <w:rsid w:val="780F6F82"/>
    <w:rsid w:val="78D83818"/>
    <w:rsid w:val="7A57076C"/>
    <w:rsid w:val="7ADB139D"/>
    <w:rsid w:val="7B29035B"/>
    <w:rsid w:val="7F350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2918E7"/>
  <w15:docId w15:val="{D8E2B569-87FA-47ED-95BF-D7381188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eastAsia="宋体" w:hAnsi="Calibri" w:cs="Times New Roman"/>
      <w:kern w:val="2"/>
      <w:sz w:val="24"/>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Normal (Web)"/>
    <w:basedOn w:val="a"/>
    <w:qFormat/>
    <w:pPr>
      <w:spacing w:beforeAutospacing="1" w:afterAutospacing="1"/>
      <w:jc w:val="left"/>
    </w:pPr>
    <w:rPr>
      <w:rFonts w:asciiTheme="minorHAnsi" w:eastAsiaTheme="minorEastAsia" w:hAnsiTheme="minorHAnsi"/>
      <w:kern w:val="0"/>
      <w:szCs w:val="24"/>
    </w:rPr>
  </w:style>
  <w:style w:type="character" w:customStyle="1" w:styleId="10">
    <w:name w:val="标题 1 字符"/>
    <w:basedOn w:val="a0"/>
    <w:link w:val="1"/>
    <w:qFormat/>
    <w:rPr>
      <w:rFonts w:ascii="Calibri" w:eastAsia="宋体" w:hAnsi="Calibri" w:cs="Times New Roman"/>
      <w:b/>
      <w:bCs/>
      <w:kern w:val="44"/>
      <w:sz w:val="44"/>
      <w:szCs w:val="44"/>
    </w:rPr>
  </w:style>
  <w:style w:type="character" w:customStyle="1" w:styleId="30">
    <w:name w:val="标题 3 字符"/>
    <w:basedOn w:val="a0"/>
    <w:link w:val="3"/>
    <w:semiHidden/>
    <w:qFormat/>
    <w:rPr>
      <w:rFonts w:ascii="Calibri" w:eastAsia="宋体" w:hAnsi="Calibri" w:cs="Times New Roman"/>
      <w:b/>
      <w:bCs/>
      <w:kern w:val="2"/>
      <w:sz w:val="32"/>
      <w:szCs w:val="32"/>
    </w:rPr>
  </w:style>
  <w:style w:type="paragraph" w:styleId="a5">
    <w:name w:val="header"/>
    <w:basedOn w:val="a"/>
    <w:link w:val="a6"/>
    <w:rsid w:val="0019458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94586"/>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package" Target="embeddings/Microsoft_Word___.doc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19</Pages>
  <Words>1384</Words>
  <Characters>7893</Characters>
  <Application>Microsoft Office Word</Application>
  <DocSecurity>0</DocSecurity>
  <Lines>65</Lines>
  <Paragraphs>18</Paragraphs>
  <ScaleCrop>false</ScaleCrop>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win11</dc:creator>
  <cp:lastModifiedBy>赵一</cp:lastModifiedBy>
  <cp:revision>71</cp:revision>
  <dcterms:created xsi:type="dcterms:W3CDTF">2014-10-29T12:08:00Z</dcterms:created>
  <dcterms:modified xsi:type="dcterms:W3CDTF">2024-10-12T02:13:00Z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746B5AE8AC394EED80EF63173EE5A0B4_12</vt:lpwstr>
  </property>
</Properties>
</file>