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《</w:t>
      </w:r>
      <w:r>
        <w:rPr>
          <w:rFonts w:ascii="Times New Roman" w:hAnsi="Times New Roman" w:eastAsia="方正小标宋_GBK" w:cs="Times New Roman"/>
          <w:sz w:val="44"/>
          <w:szCs w:val="44"/>
        </w:rPr>
        <w:t>云南省野外科学观测研究站管理办法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为规范和加强</w:t>
      </w:r>
      <w:r>
        <w:rPr>
          <w:rFonts w:hint="default" w:ascii="Times New Roman" w:hAnsi="Times New Roman" w:eastAsia="方正仿宋_GBK" w:cs="Times New Roman"/>
          <w:sz w:val="32"/>
          <w:szCs w:val="40"/>
          <w:lang w:bidi="ar"/>
        </w:rPr>
        <w:t>云南省野外科学观测研究站</w:t>
      </w:r>
      <w:r>
        <w:rPr>
          <w:rFonts w:ascii="Times New Roman" w:hAnsi="Times New Roman" w:eastAsia="方正仿宋_GBK" w:cs="Times New Roman"/>
          <w:sz w:val="32"/>
          <w:szCs w:val="32"/>
        </w:rPr>
        <w:t>（以下简称“野外站”）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的建设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运行管理，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野外科学观测研究站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建设标准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，结合云南实际，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省科技厅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组织对现行的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《云南省野外科学观测研究站建设与运行管理办法》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进行修订，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研究起草了《云南省野外科学观测研究站管理办法（征求意见稿）》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（以下简称征求意见稿）。现就背景依据、主要内容说明如下：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原《云南省野外科学观测研究站建设与运行管理办法》（以下简称原管理办法）于2019年9月实施，在规范省野外科学观测研究站申报、建设和运行管理方面发挥了重要作用。随着上位政策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调整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，结合野外站管理实际需要，同时保持与省级科技创新平台管理办法体例一致，有必要对原管理办法做相应的修订，以加强和规范野外站建设、运行管理和考核评估工作。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深入研究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野外科学观测研究站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建设方案和管理办法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等政策要求，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充分调研四川、贵州、湖南、湖北等省（市）管理办法，学习借鉴先进经验做法，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结合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野外站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建设运行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管理实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，根据</w:t>
      </w:r>
      <w:r>
        <w:rPr>
          <w:rFonts w:ascii="Times New Roman" w:hAnsi="Times New Roman" w:eastAsia="方正仿宋_GBK" w:cs="Times New Roman"/>
          <w:sz w:val="32"/>
          <w:szCs w:val="32"/>
        </w:rPr>
        <w:t>《云南省科技计划项目管理办法》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等规定，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对原管理办法进行了修订，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形成了征求意见稿。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二、主要修订内容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征求意见稿在原管理办法6章27条基础上，调整为7章31条。新增激励措施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，明确财政经费支持标准；建立定期评估和退出机制，促进野外站提质增效。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其余章节均有补充完善，并保持与省级科技创新平台管理办法体例一致，核心修订内容如下：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第一章。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总则，共4条。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本章节旨在明确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野外站管理办法制定依据、功能定位、总体要求、支持保障措施。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（二）第二章。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职责，共4条。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本章节旨在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明确科技厅、财政厅、野外站主管部门、依托单位等各方职责。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（三）第三章。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建设，共6条。本章节旨在规范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野外站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的筹建、批准与验收程序，确保建设质量与科学布局。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“竞争申报”与“主动布局”双轨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模式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。第十一条从战略需求、硬件设施（含长期土地使用权）、科研积累（连续3年观测与数据）、人才队伍（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不少于10人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保障能力等方面设定基本门槛，从源头保障质量。第十二条强调“领域不重复、团队不交叉、成果不重复使用”，旨在避免重复建设。第十三、十四条构建了“申报—推荐—论证—筹建—验收”的完整程序。设立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验收结果（优、良、通过、整改）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为依据的分级认定管理机制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，配套整改、延期及严格的退出机制，形成高效、动态的建设管理体系，确保最终入列的野外站均达到高标准。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四）第四章。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运行，共8条。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本章节旨在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规范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野外站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日常运行与管理。第十五条提出“实体化运行”核心要求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确立“站长负责制”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第十六条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，并对站长的资格、任期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累计不超过两届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变动备案做出严格规定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。设立独立学术委员会进行学术指导（第十七条），明确其组成原则、议事规则及换届要求。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第十八至第二十二条，对野外站运行中的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人员分类评价与激励机制、加强知识产权与成果管理、推动开放共享与科普服务、科研诚信与学风建设、重大事项变更程序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分别进行了详细规定。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（五）第五章。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考核与评估，共4条。本章节旨在建立野外站的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考核评估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评价机制，通过“年度考核”与“定期评估”相结合的方式，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动态管理。新增年度考核重点内容（第二十三条）、定期评估规则（第二十四条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），明确评估原则与评估纪律（第二十六条）。将原管理办法评估结果“‘优秀’‘合格’‘不合格’”修订为“‘优’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良’‘中’‘差’4类”（第二十五条），保持基础研究类的创新平台评估方法一致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细化评估等级，建立能进能出、分类管理、扶优扶强的管理机制。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（六）第六章。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激励措施，共3条。新增章节，本章节旨在建立以绩效为导向的财政支持与动态退出机制，明确野外站专项经费的支持渠道、五种予以撤销资格的“负面清单”，建立分类支持、分级支持、宽进严出的管理机制。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第七章。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附则，共2条。本章节为征求意见稿的补充性条款，旨在明确野外站的命名规范与管理办法的解释、施行时间。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422A7"/>
    <w:multiLevelType w:val="singleLevel"/>
    <w:tmpl w:val="95642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7A9C"/>
    <w:rsid w:val="00144AC1"/>
    <w:rsid w:val="003F27E0"/>
    <w:rsid w:val="00454FEE"/>
    <w:rsid w:val="004578C4"/>
    <w:rsid w:val="00510FFC"/>
    <w:rsid w:val="00564322"/>
    <w:rsid w:val="00646743"/>
    <w:rsid w:val="007D0FE7"/>
    <w:rsid w:val="007E2D17"/>
    <w:rsid w:val="009837AE"/>
    <w:rsid w:val="009B0885"/>
    <w:rsid w:val="009C2352"/>
    <w:rsid w:val="00AF5EC0"/>
    <w:rsid w:val="00B86A32"/>
    <w:rsid w:val="00BB0B24"/>
    <w:rsid w:val="00C80CD4"/>
    <w:rsid w:val="00DA75CF"/>
    <w:rsid w:val="00FB29F6"/>
    <w:rsid w:val="06682CCA"/>
    <w:rsid w:val="0BD53BE7"/>
    <w:rsid w:val="0C6C7A9C"/>
    <w:rsid w:val="0C816B41"/>
    <w:rsid w:val="255045B2"/>
    <w:rsid w:val="27D651C1"/>
    <w:rsid w:val="32782F3E"/>
    <w:rsid w:val="33FE3390"/>
    <w:rsid w:val="34070A4C"/>
    <w:rsid w:val="3C511FC7"/>
    <w:rsid w:val="449107F0"/>
    <w:rsid w:val="570144BA"/>
    <w:rsid w:val="5FBED699"/>
    <w:rsid w:val="6D481FE9"/>
    <w:rsid w:val="6FFD6A03"/>
    <w:rsid w:val="749A5A63"/>
    <w:rsid w:val="7AD93B2F"/>
    <w:rsid w:val="7FF563A2"/>
    <w:rsid w:val="9EFFD09D"/>
    <w:rsid w:val="F3F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省科技厅</Company>
  <Pages>3</Pages>
  <Words>1078</Words>
  <Characters>1084</Characters>
  <Lines>7</Lines>
  <Paragraphs>2</Paragraphs>
  <TotalTime>0</TotalTime>
  <ScaleCrop>false</ScaleCrop>
  <LinksUpToDate>false</LinksUpToDate>
  <CharactersWithSpaces>1084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2025-09-02T17:58:00Z</dcterms:created>
  <dc:creator>王柯人</dc:creator>
  <cp:lastModifiedBy>阙建国</cp:lastModifiedBy>
  <dcterms:modified xsi:type="dcterms:W3CDTF">2025-09-10T15:37:51Z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F570F6AF3610439A8FB7D8BCAAE63FA2_11</vt:lpwstr>
  </property>
  <property fmtid="{D5CDD505-2E9C-101B-9397-08002B2CF9AE}" pid="4" name="KSOTemplateDocerSaveRecord">
    <vt:lpwstr>eyJoZGlkIjoiZjIyMmFmZGM5YTgwZmYzNDg0YjI3NTg4MGE4OTA3MzgiLCJ1c2VySWQiOiIxNjgyOTI2MTE5In0=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