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firstLine="0" w:firstLineChars="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附件</w:t>
      </w:r>
    </w:p>
    <w:p>
      <w:pPr>
        <w:rPr>
          <w:rFonts w:hint="eastAsia" w:asciiTheme="minorEastAsia" w:hAnsiTheme="minorEastAsia" w:eastAsiaTheme="minorEastAsia" w:cstheme="minorEastAsia"/>
          <w:sz w:val="28"/>
          <w:szCs w:val="28"/>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firstLine="0" w:firstLineChars="0"/>
        <w:jc w:val="center"/>
        <w:textAlignment w:val="auto"/>
        <w:rPr>
          <w:rFonts w:hint="eastAsia" w:asciiTheme="minorEastAsia" w:hAnsiTheme="minorEastAsia" w:eastAsiaTheme="minorEastAsia" w:cstheme="minorEastAsia"/>
          <w:b w:val="0"/>
          <w:bCs/>
          <w:color w:val="000000"/>
          <w:sz w:val="28"/>
          <w:szCs w:val="28"/>
          <w:lang w:val="en-US" w:eastAsia="zh-CN"/>
        </w:rPr>
      </w:pPr>
      <w:bookmarkStart w:id="0" w:name="_GoBack"/>
      <w:r>
        <w:rPr>
          <w:rFonts w:hint="eastAsia" w:asciiTheme="minorEastAsia" w:hAnsiTheme="minorEastAsia" w:eastAsiaTheme="minorEastAsia" w:cstheme="minorEastAsia"/>
          <w:b w:val="0"/>
          <w:bCs/>
          <w:color w:val="000000"/>
          <w:sz w:val="28"/>
          <w:szCs w:val="28"/>
          <w:lang w:val="en-US" w:eastAsia="zh-CN"/>
        </w:rPr>
        <w:t>“云南省科技人才信息化管理与创新研究”项目简介</w:t>
      </w:r>
    </w:p>
    <w:bookmarkEnd w:id="0"/>
    <w:p>
      <w:pPr>
        <w:rPr>
          <w:rFonts w:hint="eastAsia" w:asciiTheme="minorEastAsia" w:hAnsiTheme="minorEastAsia" w:eastAsiaTheme="minorEastAsia" w:cstheme="minorEastAsia"/>
          <w:sz w:val="28"/>
          <w:szCs w:val="28"/>
          <w:lang w:val="en-US" w:eastAsia="zh-CN"/>
        </w:rPr>
      </w:pPr>
    </w:p>
    <w:p>
      <w:pPr>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一、项目名称</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bCs/>
          <w:kern w:val="0"/>
          <w:sz w:val="28"/>
          <w:szCs w:val="28"/>
          <w:lang w:val="en-US" w:eastAsia="zh-CN" w:bidi="ar-SA"/>
        </w:rPr>
      </w:pPr>
      <w:r>
        <w:rPr>
          <w:rFonts w:hint="eastAsia" w:asciiTheme="minorEastAsia" w:hAnsiTheme="minorEastAsia" w:eastAsiaTheme="minorEastAsia" w:cstheme="minorEastAsia"/>
          <w:bCs/>
          <w:kern w:val="0"/>
          <w:sz w:val="28"/>
          <w:szCs w:val="28"/>
          <w:lang w:val="en-US" w:eastAsia="zh-CN" w:bidi="ar-SA"/>
        </w:rPr>
        <w:t>云南省科技人才信息化管理与创新研究</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二、提名者及提名等级</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提名者：云南省科学技术厅</w:t>
      </w:r>
    </w:p>
    <w:p>
      <w:pPr>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提名等级：云南省科技进步奖三等奖</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三、主要知识产权</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（一）政策文件</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00" w:lineRule="exact"/>
        <w:ind w:left="0" w:leftChars="0" w:firstLine="560" w:firstLineChars="200"/>
        <w:textAlignment w:val="auto"/>
        <w:rPr>
          <w:rFonts w:hint="eastAsia" w:asciiTheme="minorEastAsia" w:hAnsiTheme="minorEastAsia" w:eastAsiaTheme="minorEastAsia" w:cstheme="minorEastAsia"/>
          <w:b w:val="0"/>
          <w:bCs/>
          <w:kern w:val="2"/>
          <w:sz w:val="28"/>
          <w:szCs w:val="28"/>
          <w:lang w:val="en-US" w:eastAsia="zh-CN" w:bidi="ar-SA"/>
        </w:rPr>
      </w:pPr>
      <w:r>
        <w:rPr>
          <w:rFonts w:hint="eastAsia" w:asciiTheme="minorEastAsia" w:hAnsiTheme="minorEastAsia" w:eastAsiaTheme="minorEastAsia" w:cstheme="minorEastAsia"/>
          <w:b w:val="0"/>
          <w:bCs/>
          <w:kern w:val="2"/>
          <w:sz w:val="28"/>
          <w:szCs w:val="28"/>
          <w:lang w:val="en-US" w:eastAsia="zh-CN" w:bidi="ar-SA"/>
        </w:rPr>
        <w:t>1.《云南省科技厅科技人才专家库管理办法》（2017年5月23日印发实施）；</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2.</w:t>
      </w:r>
      <w:r>
        <w:rPr>
          <w:rFonts w:hint="eastAsia" w:asciiTheme="minorEastAsia" w:hAnsiTheme="minorEastAsia" w:eastAsiaTheme="minorEastAsia" w:cstheme="minorEastAsia"/>
          <w:bCs/>
          <w:kern w:val="2"/>
          <w:sz w:val="28"/>
          <w:szCs w:val="28"/>
          <w:lang w:val="en-US" w:eastAsia="zh-CN" w:bidi="ar-SA"/>
        </w:rPr>
        <w:t>《云南省科技厅科技管理活动专家随机抽取工作实施办法（试行）》（2017年9月4日印发实施）。</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（二）论文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1.涂吉屏、钱晔（通信作者）、王炜、范道远、张涵宇，使用EBIC的软件故障特征选择方法[J]，计算机科学与探索，2020,14(02)；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2.钱晔、李彤、郁涌、孙吉红、于倩、彭琳，一种面向同步交互的软件演化过程建模方法[J]，计算机科学，2016,43(08)；</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3.钱晔、彭琳、李彤、郁湧、李文峰、孙吉红，面向同步交互的软件演化过程全局层和过程层的建模[J]，云南大学学报(自然科学版)，2018,40(04)；</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4.孙向前，科技人才管理影响因素与促进机制研究[J]，管理学家.2019(11)；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5.孙向前、黄丕铂，汇聚科技英才助推云南创新驱动发展[J]，云岭人才方略，2017(3)；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6.孙向前，国有企业创新型科技人才激励问题研究[J]，经济管理文摘，2020(18)；</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7.孙向前，企业高层次人才管理模式创新研究[J]，现代商业，2021(1)；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8.孙向前、古今、敖平星，关于农村科技人才队伍建设存在的问题及创新[J]，中国科技纵横，2016(8)；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9.孙向前、敖平星、古今，论科技创新团队建设的问题及对策[J]，科技创新导报，2015(32)；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10.孙吉红，周正，沈颖鸣，等.昆明市国际科技合作基地的探究[J]，经济师，2018(4)。</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（三）计算机软件著作权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1.孙吉红、张剑波、钱晔等，科技人才专家在线评审系统V1.0，登记号：2018SR940826；</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2.张剑波、孙吉红、钱晔等，“两类”人才在线申报审核系统V1.0，登记号：2018SR940826；</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3.张剑波、孙吉红、周正等，“科技入滇”个人信息服务系统V1.0，登记号：2020SR0235151；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4.张剑波、孙吉红、周正等，科技政策资讯系统V1.0，登记号：2020SR0250314；</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5.张剑波、孙吉红、周正等，“科技入滇”参会系统V1.0，登记号：2020SR0228014；</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6.张剑波、孙吉红、周正等，“科技入滇”科技成果重大发布系统V1.0，登记号：2020SR0239661；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lang w:val="en-US" w:eastAsia="zh-CN"/>
        </w:rPr>
        <w:t>7.张剑波、孙吉红、周正等，“科技之光”系统V1.0，登记号：2020SR0238984。</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（四）专著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张剑波，孙吉红.云南省科技创新国际合作路径探索--中东欧科技创新资源与创新合作研究。</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四、主要完成人（完成单位）情况</w:t>
      </w:r>
    </w:p>
    <w:p>
      <w:pPr>
        <w:keepNext w:val="0"/>
        <w:keepLines w:val="0"/>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1.黄丕铂</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完成单位：云南省科学技术发展研究院 </w:t>
      </w:r>
    </w:p>
    <w:p>
      <w:pPr>
        <w:pStyle w:val="4"/>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lang w:val="en-US" w:eastAsia="zh-CN" w:bidi="ar-SA"/>
        </w:rPr>
        <w:t>时任云南省科学技术发展研究院副院长（2020年6月调任云南省农村科技服务中心副主任），研究员。牵头完成《云南省科技厅科技人才专家库管理办法》及《云南省科技厅科技人才专家库专家遴选细则》、《云南省科技厅科技人才专家评价实施细则》、《云南省科技厅科技人才专家库使用手册》、《云南省科技厅科技人才专家库数据规范》等4个配套细则研究编制工作，其中《云南省科技厅科技人才专家库管理办法》</w:t>
      </w:r>
      <w:r>
        <w:rPr>
          <w:rFonts w:hint="eastAsia" w:asciiTheme="minorEastAsia" w:hAnsiTheme="minorEastAsia" w:eastAsiaTheme="minorEastAsia" w:cstheme="minorEastAsia"/>
          <w:bCs/>
          <w:kern w:val="2"/>
          <w:sz w:val="28"/>
          <w:szCs w:val="28"/>
          <w:lang w:val="en-US" w:eastAsia="zh-CN" w:bidi="ar-SA"/>
        </w:rPr>
        <w:t>《云南省科技厅科技管理活动专家随机抽取工作实施办法（试行）》2项管理政策文件，</w:t>
      </w:r>
      <w:r>
        <w:rPr>
          <w:rFonts w:hint="eastAsia" w:asciiTheme="minorEastAsia" w:hAnsiTheme="minorEastAsia" w:eastAsiaTheme="minorEastAsia" w:cstheme="minorEastAsia"/>
          <w:bCs/>
          <w:kern w:val="0"/>
          <w:sz w:val="28"/>
          <w:szCs w:val="28"/>
          <w:lang w:val="en-US" w:eastAsia="zh-CN" w:bidi="ar-SA"/>
        </w:rPr>
        <w:t>已经云南省科技厅审定并于2017年印发实施；并根据云南省科技厅安排，牵头或配合完成了科技人才专家信息管理系统开发，专家信息更新完善、高端科技人才日常管理研究与服务等相关工作；云南省科学技术发展研究院科技发展战略与政策研究省创新团队、云南省重点培育新型智库主要成员；</w:t>
      </w:r>
      <w:r>
        <w:rPr>
          <w:rFonts w:hint="eastAsia" w:asciiTheme="minorEastAsia" w:hAnsiTheme="minorEastAsia" w:eastAsiaTheme="minorEastAsia" w:cstheme="minorEastAsia"/>
          <w:bCs/>
          <w:kern w:val="0"/>
          <w:sz w:val="28"/>
          <w:szCs w:val="28"/>
          <w:lang w:val="en-US" w:eastAsia="zh-CN"/>
        </w:rPr>
        <w:t>近五年来</w:t>
      </w:r>
      <w:r>
        <w:rPr>
          <w:rFonts w:hint="eastAsia" w:asciiTheme="minorEastAsia" w:hAnsiTheme="minorEastAsia" w:eastAsiaTheme="minorEastAsia" w:cstheme="minorEastAsia"/>
          <w:bCs/>
          <w:kern w:val="0"/>
          <w:sz w:val="28"/>
          <w:szCs w:val="28"/>
        </w:rPr>
        <w:t>牵头承担实施了国家级</w:t>
      </w:r>
      <w:r>
        <w:rPr>
          <w:rFonts w:hint="eastAsia" w:asciiTheme="minorEastAsia" w:hAnsiTheme="minorEastAsia" w:eastAsiaTheme="minorEastAsia" w:cstheme="minorEastAsia"/>
          <w:bCs/>
          <w:kern w:val="0"/>
          <w:sz w:val="28"/>
          <w:szCs w:val="28"/>
          <w:lang w:eastAsia="zh-CN"/>
        </w:rPr>
        <w:t>科研</w:t>
      </w:r>
      <w:r>
        <w:rPr>
          <w:rFonts w:hint="eastAsia" w:asciiTheme="minorEastAsia" w:hAnsiTheme="minorEastAsia" w:eastAsiaTheme="minorEastAsia" w:cstheme="minorEastAsia"/>
          <w:bCs/>
          <w:kern w:val="0"/>
          <w:sz w:val="28"/>
          <w:szCs w:val="28"/>
        </w:rPr>
        <w:t>项目2项，省级</w:t>
      </w:r>
      <w:r>
        <w:rPr>
          <w:rFonts w:hint="eastAsia" w:asciiTheme="minorEastAsia" w:hAnsiTheme="minorEastAsia" w:eastAsiaTheme="minorEastAsia" w:cstheme="minorEastAsia"/>
          <w:bCs/>
          <w:kern w:val="0"/>
          <w:sz w:val="28"/>
          <w:szCs w:val="28"/>
          <w:lang w:eastAsia="zh-CN"/>
        </w:rPr>
        <w:t>科研</w:t>
      </w:r>
      <w:r>
        <w:rPr>
          <w:rFonts w:hint="eastAsia" w:asciiTheme="minorEastAsia" w:hAnsiTheme="minorEastAsia" w:eastAsiaTheme="minorEastAsia" w:cstheme="minorEastAsia"/>
          <w:bCs/>
          <w:kern w:val="0"/>
          <w:sz w:val="28"/>
          <w:szCs w:val="28"/>
        </w:rPr>
        <w:t>项目</w:t>
      </w:r>
      <w:r>
        <w:rPr>
          <w:rFonts w:hint="eastAsia" w:asciiTheme="minorEastAsia" w:hAnsiTheme="minorEastAsia" w:eastAsiaTheme="minorEastAsia" w:cstheme="minorEastAsia"/>
          <w:bCs/>
          <w:kern w:val="0"/>
          <w:sz w:val="28"/>
          <w:szCs w:val="28"/>
          <w:lang w:val="en-US" w:eastAsia="zh-CN"/>
        </w:rPr>
        <w:t>9</w:t>
      </w:r>
      <w:r>
        <w:rPr>
          <w:rFonts w:hint="eastAsia" w:asciiTheme="minorEastAsia" w:hAnsiTheme="minorEastAsia" w:eastAsiaTheme="minorEastAsia" w:cstheme="minorEastAsia"/>
          <w:bCs/>
          <w:kern w:val="0"/>
          <w:sz w:val="28"/>
          <w:szCs w:val="28"/>
        </w:rPr>
        <w:t>项</w:t>
      </w:r>
      <w:r>
        <w:rPr>
          <w:rFonts w:hint="eastAsia" w:asciiTheme="minorEastAsia" w:hAnsiTheme="minorEastAsia" w:eastAsiaTheme="minorEastAsia" w:cstheme="minorEastAsia"/>
          <w:bCs/>
          <w:kern w:val="0"/>
          <w:sz w:val="28"/>
          <w:szCs w:val="28"/>
          <w:lang w:eastAsia="zh-CN"/>
        </w:rPr>
        <w:t>，参与研究项目</w:t>
      </w:r>
      <w:r>
        <w:rPr>
          <w:rFonts w:hint="eastAsia" w:asciiTheme="minorEastAsia" w:hAnsiTheme="minorEastAsia" w:eastAsiaTheme="minorEastAsia" w:cstheme="minorEastAsia"/>
          <w:bCs/>
          <w:kern w:val="0"/>
          <w:sz w:val="28"/>
          <w:szCs w:val="28"/>
          <w:lang w:val="en-US" w:eastAsia="zh-CN"/>
        </w:rPr>
        <w:t>13项</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eastAsia="zh-CN"/>
        </w:rPr>
        <w:t>以第一作者</w:t>
      </w:r>
      <w:r>
        <w:rPr>
          <w:rFonts w:hint="eastAsia" w:asciiTheme="minorEastAsia" w:hAnsiTheme="minorEastAsia" w:eastAsiaTheme="minorEastAsia" w:cstheme="minorEastAsia"/>
          <w:bCs/>
          <w:kern w:val="0"/>
          <w:sz w:val="28"/>
          <w:szCs w:val="28"/>
          <w:lang w:val="en-US" w:eastAsia="zh-CN"/>
        </w:rPr>
        <w:t>公开</w:t>
      </w:r>
      <w:r>
        <w:rPr>
          <w:rFonts w:hint="eastAsia" w:asciiTheme="minorEastAsia" w:hAnsiTheme="minorEastAsia" w:eastAsiaTheme="minorEastAsia" w:cstheme="minorEastAsia"/>
          <w:bCs/>
          <w:kern w:val="0"/>
          <w:sz w:val="28"/>
          <w:szCs w:val="28"/>
        </w:rPr>
        <w:t>发表</w:t>
      </w:r>
      <w:r>
        <w:rPr>
          <w:rFonts w:hint="eastAsia" w:asciiTheme="minorEastAsia" w:hAnsiTheme="minorEastAsia" w:eastAsiaTheme="minorEastAsia" w:cstheme="minorEastAsia"/>
          <w:bCs/>
          <w:kern w:val="0"/>
          <w:sz w:val="28"/>
          <w:szCs w:val="28"/>
          <w:lang w:val="en-US" w:eastAsia="zh-CN"/>
        </w:rPr>
        <w:t>相关文章9</w:t>
      </w:r>
      <w:r>
        <w:rPr>
          <w:rFonts w:hint="eastAsia" w:asciiTheme="minorEastAsia" w:hAnsiTheme="minorEastAsia" w:eastAsiaTheme="minorEastAsia" w:cstheme="minorEastAsia"/>
          <w:bCs/>
          <w:kern w:val="0"/>
          <w:sz w:val="28"/>
          <w:szCs w:val="28"/>
        </w:rPr>
        <w:t>篇</w:t>
      </w:r>
      <w:r>
        <w:rPr>
          <w:rFonts w:hint="eastAsia" w:asciiTheme="minorEastAsia" w:hAnsiTheme="minorEastAsia" w:eastAsiaTheme="minorEastAsia" w:cstheme="minorEastAsia"/>
          <w:sz w:val="28"/>
          <w:szCs w:val="28"/>
          <w:lang w:val="zh-CN" w:eastAsia="zh-CN"/>
        </w:rPr>
        <w:t>，牵头或参与</w:t>
      </w:r>
      <w:r>
        <w:rPr>
          <w:rFonts w:hint="eastAsia" w:asciiTheme="minorEastAsia" w:hAnsiTheme="minorEastAsia" w:eastAsiaTheme="minorEastAsia" w:cstheme="minorEastAsia"/>
          <w:sz w:val="28"/>
          <w:szCs w:val="28"/>
          <w:lang w:val="en-US" w:eastAsia="zh-CN"/>
        </w:rPr>
        <w:t>撰写</w:t>
      </w:r>
      <w:r>
        <w:rPr>
          <w:rFonts w:hint="eastAsia" w:asciiTheme="minorEastAsia" w:hAnsiTheme="minorEastAsia" w:eastAsiaTheme="minorEastAsia" w:cstheme="minorEastAsia"/>
          <w:sz w:val="28"/>
          <w:szCs w:val="28"/>
          <w:lang w:val="zh-CN" w:eastAsia="zh-CN"/>
        </w:rPr>
        <w:t>重要科技</w:t>
      </w:r>
      <w:r>
        <w:rPr>
          <w:rFonts w:hint="eastAsia" w:asciiTheme="minorEastAsia" w:hAnsiTheme="minorEastAsia" w:eastAsiaTheme="minorEastAsia" w:cstheme="minorEastAsia"/>
          <w:sz w:val="28"/>
          <w:szCs w:val="28"/>
          <w:lang w:val="en-US" w:eastAsia="zh-CN"/>
        </w:rPr>
        <w:t>决策</w:t>
      </w:r>
      <w:r>
        <w:rPr>
          <w:rFonts w:hint="eastAsia" w:asciiTheme="minorEastAsia" w:hAnsiTheme="minorEastAsia" w:eastAsiaTheme="minorEastAsia" w:cstheme="minorEastAsia"/>
          <w:sz w:val="28"/>
          <w:szCs w:val="28"/>
          <w:lang w:val="zh-CN" w:eastAsia="zh-CN"/>
        </w:rPr>
        <w:t>咨询报告</w:t>
      </w:r>
      <w:r>
        <w:rPr>
          <w:rFonts w:hint="eastAsia" w:asciiTheme="minorEastAsia" w:hAnsiTheme="minorEastAsia" w:eastAsiaTheme="minorEastAsia" w:cstheme="minorEastAsia"/>
          <w:sz w:val="28"/>
          <w:szCs w:val="28"/>
          <w:lang w:val="en-US" w:eastAsia="zh-CN"/>
        </w:rPr>
        <w:t>或</w:t>
      </w:r>
      <w:r>
        <w:rPr>
          <w:rFonts w:hint="eastAsia" w:asciiTheme="minorEastAsia" w:hAnsiTheme="minorEastAsia" w:eastAsiaTheme="minorEastAsia" w:cstheme="minorEastAsia"/>
          <w:sz w:val="28"/>
          <w:szCs w:val="28"/>
          <w:lang w:val="zh-CN" w:eastAsia="zh-CN"/>
        </w:rPr>
        <w:t>政策文件文稿</w:t>
      </w:r>
      <w:r>
        <w:rPr>
          <w:rFonts w:hint="eastAsia" w:asciiTheme="minorEastAsia" w:hAnsiTheme="minorEastAsia" w:eastAsiaTheme="minorEastAsia" w:cstheme="minorEastAsia"/>
          <w:sz w:val="28"/>
          <w:szCs w:val="28"/>
          <w:lang w:val="en-US" w:eastAsia="zh-CN"/>
        </w:rPr>
        <w:t>9篇</w:t>
      </w:r>
      <w:r>
        <w:rPr>
          <w:rFonts w:hint="eastAsia" w:asciiTheme="minorEastAsia" w:hAnsiTheme="minorEastAsia" w:eastAsiaTheme="minorEastAsia" w:cstheme="minorEastAsia"/>
          <w:sz w:val="28"/>
          <w:szCs w:val="28"/>
          <w:lang w:val="zh-CN" w:eastAsia="zh-CN"/>
        </w:rPr>
        <w:t>。</w:t>
      </w:r>
    </w:p>
    <w:p>
      <w:pPr>
        <w:keepNext w:val="0"/>
        <w:keepLines w:val="0"/>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2.李晓曙</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完成单位： 云南省科学技术院</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云南省科学技术院对外合作办公室主任、副研究员。主要负责“云南省科技人才信息平台建设”项目的推进、组织、实施，以及“新时期科技管理干部培训模式研究”等有关人才建设类项目的计划、组织、实施等，指导完成《云南省科技厅科技人才专家评价实施细则》；主持参与省部级项目12项，撰写学术论文、专题研究报告、调研报告10篇。培养研究员、副研究员等人才多名。积极推动科技人才信息平台的建设，助推云南科技人才的发展。</w:t>
      </w:r>
    </w:p>
    <w:p>
      <w:pPr>
        <w:keepNext w:val="0"/>
        <w:keepLines w:val="0"/>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3.郭宽</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完成单位： 云南省科学技术院</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云南省科学技术院综合办副主任、研究员。云南省科技人才和平台计划专项课题《云南省科技厅科技人才专家信息管理系统建设》项目子课题负责人，指导项目组成员完成了《云南省科技厅科技人才专家库管理办法》等管理文件及配套实施细则的撰写工作。获省科技进步二等奖2项，省科技进步三等奖5项，州市科技进步奖2项。代表性著作12部，代表性论文7篇。</w:t>
      </w:r>
    </w:p>
    <w:p>
      <w:pPr>
        <w:keepNext w:val="0"/>
        <w:keepLines w:val="0"/>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4.孙向前  </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完成单位：云南省科学技术发展研究院</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bCs/>
          <w:kern w:val="0"/>
          <w:sz w:val="28"/>
          <w:szCs w:val="28"/>
          <w:lang w:val="en-US" w:eastAsia="zh-CN" w:bidi="ar-SA"/>
        </w:rPr>
      </w:pPr>
      <w:r>
        <w:rPr>
          <w:rFonts w:hint="eastAsia" w:asciiTheme="minorEastAsia" w:hAnsiTheme="minorEastAsia" w:eastAsiaTheme="minorEastAsia" w:cstheme="minorEastAsia"/>
          <w:bCs/>
          <w:kern w:val="0"/>
          <w:sz w:val="28"/>
          <w:szCs w:val="28"/>
          <w:lang w:val="en-US" w:eastAsia="zh-CN" w:bidi="ar-SA"/>
        </w:rPr>
        <w:t>云南省科学技术发展研究院副研究员。云南省科技人才和平台计划专项课题《云南省科技厅科技人才专家信息管理系统建设》项目副主管，协助课题组长完成课题研究的立项、设计、组织、调研及参与研究、协调进度，主要负责科技人才专家数据库建设政策及保障机制研究撰写编制工作，完成《云南省科技厅科技人才专家库管理办法》等管理文件及配套实施细则；云南省科学技术发展研究院科技发展战略与政策研究省创新团队主要成员，先后参与完成云南省高层次科技人才队伍建设规划和政策建议、科技人才计划实施、高端科技人才调研报告等专业技术工作；获云南省科技进步二等奖1项、三等奖1项，撰写的征文，获二等奖1项、三等奖1项、优秀奖1项；公开发表论文15篇，参与出版专著4部，以第一完成人申请计算机软件著作权1项。</w:t>
      </w:r>
    </w:p>
    <w:p>
      <w:pPr>
        <w:keepNext w:val="0"/>
        <w:keepLines w:val="0"/>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5.孙吉红</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完成单位： 云南省科学技术院</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云南省科学技术院对外合作办公室助理研究员，</w:t>
      </w:r>
      <w:r>
        <w:rPr>
          <w:rFonts w:hint="eastAsia" w:asciiTheme="minorEastAsia" w:hAnsiTheme="minorEastAsia" w:eastAsiaTheme="minorEastAsia" w:cstheme="minorEastAsia"/>
          <w:color w:val="auto"/>
          <w:sz w:val="28"/>
          <w:szCs w:val="28"/>
        </w:rPr>
        <w:t>中国计算机学会员</w:t>
      </w:r>
      <w:r>
        <w:rPr>
          <w:rFonts w:hint="eastAsia" w:asciiTheme="minorEastAsia" w:hAnsiTheme="minorEastAsia" w:eastAsiaTheme="minorEastAsia" w:cstheme="minorEastAsia"/>
          <w:color w:val="auto"/>
          <w:sz w:val="28"/>
          <w:szCs w:val="28"/>
          <w:lang w:val="en-US" w:eastAsia="zh-CN"/>
        </w:rPr>
        <w:t>。作为核心成员完成了“云南省科技人才信息平台建设”项目，具体负责项目的实施、验收、在“两类人才”评审过程中的跟踪、评价等。牵头完成了《云南省科技厅科技人才专家评价实施细则》，参与《云南省科技厅科技人才专家库管理办法》等管理文件及配套实施细则。在省级以上正式刊物上发表学术论文27篇。其中，中文核心期刊6篇、CSCD检索2篇，以第一作者或通信作者的身份发表学术论文</w:t>
      </w:r>
      <w:r>
        <w:rPr>
          <w:rFonts w:hint="eastAsia" w:asciiTheme="minorEastAsia" w:hAnsiTheme="minorEastAsia" w:eastAsiaTheme="minorEastAsia" w:cstheme="minorEastAsia"/>
          <w:color w:val="auto"/>
          <w:sz w:val="28"/>
          <w:szCs w:val="28"/>
          <w:highlight w:val="none"/>
          <w:lang w:val="en-US" w:eastAsia="zh-CN"/>
        </w:rPr>
        <w:t>14</w:t>
      </w:r>
      <w:r>
        <w:rPr>
          <w:rFonts w:hint="eastAsia" w:asciiTheme="minorEastAsia" w:hAnsiTheme="minorEastAsia" w:eastAsiaTheme="minorEastAsia" w:cstheme="minorEastAsia"/>
          <w:color w:val="auto"/>
          <w:sz w:val="28"/>
          <w:szCs w:val="28"/>
          <w:lang w:val="en-US" w:eastAsia="zh-CN"/>
        </w:rPr>
        <w:t>篇。主持、参与项目19项，其中省部级项目16项，地厅级项目2项，横向项目1项，作为项目负责人4项，项目专题负责人1项，项目联系人9项。授权计算机软件著作权12项，实用新型专利1项；撰写科技报告7篇，收录7篇；主编专著1部、副主编专著1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6.张剑波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完成单位： 云南省科学技术院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lang w:val="en-US" w:eastAsia="zh-CN"/>
        </w:rPr>
        <w:t>云南省科学技术院对外合作办公室副主任、副研究员。作为核心成员参与了“云南省科技人才信息平台建设”项目实施，完成了《科技人才专家在线评审系统》、《“两类”人才在线申报审核系统》2项计算机软件著作权。公开发表学术论文8篇，授权计算机软件著作权7项，完成科技报告4篇，主持科研项目10项，其中省部级项目9项，地厅级项目1项，主编专著1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2" w:firstLineChars="200"/>
        <w:textAlignment w:val="auto"/>
        <w:rPr>
          <w:rFonts w:hint="eastAsia"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lang w:val="en-US" w:eastAsia="zh-CN"/>
        </w:rPr>
        <w:t>7.钱晔</w:t>
      </w:r>
    </w:p>
    <w:p>
      <w:pPr>
        <w:keepNext w:val="0"/>
        <w:keepLines w:val="0"/>
        <w:pageBreakBefore w:val="0"/>
        <w:widowControl w:val="0"/>
        <w:numPr>
          <w:ilvl w:val="0"/>
          <w:numId w:val="0"/>
        </w:numPr>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完成单位：云南农业大学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云南农业大学大数据（信息工程）学院副</w:t>
      </w:r>
      <w:r>
        <w:rPr>
          <w:rFonts w:hint="eastAsia" w:asciiTheme="minorEastAsia" w:hAnsiTheme="minorEastAsia" w:eastAsiaTheme="minorEastAsia" w:cstheme="minorEastAsia"/>
          <w:color w:val="auto"/>
          <w:sz w:val="28"/>
          <w:szCs w:val="28"/>
        </w:rPr>
        <w:t>教授</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博士，中国计算机学会员，</w:t>
      </w:r>
      <w:r>
        <w:rPr>
          <w:rFonts w:hint="eastAsia" w:asciiTheme="minorEastAsia" w:hAnsiTheme="minorEastAsia" w:eastAsiaTheme="minorEastAsia" w:cstheme="minorEastAsia"/>
          <w:color w:val="auto"/>
          <w:sz w:val="28"/>
          <w:szCs w:val="28"/>
          <w:lang w:eastAsia="zh-CN"/>
        </w:rPr>
        <w:t>作为《</w:t>
      </w:r>
      <w:r>
        <w:rPr>
          <w:rFonts w:hint="eastAsia" w:asciiTheme="minorEastAsia" w:hAnsiTheme="minorEastAsia" w:eastAsiaTheme="minorEastAsia" w:cstheme="minorEastAsia"/>
          <w:color w:val="auto"/>
          <w:sz w:val="28"/>
          <w:szCs w:val="28"/>
          <w:lang w:val="en-US" w:eastAsia="zh-CN"/>
        </w:rPr>
        <w:t>云南省科技人才信息平台建设</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项目的副组长，负责平台整个框架的设计构建，参与了项目的设计、实施工作</w:t>
      </w:r>
      <w:r>
        <w:rPr>
          <w:rFonts w:hint="eastAsia" w:asciiTheme="minorEastAsia" w:hAnsiTheme="minorEastAsia" w:eastAsiaTheme="minorEastAsia" w:cstheme="minorEastAsia"/>
          <w:color w:val="auto"/>
          <w:sz w:val="28"/>
          <w:szCs w:val="28"/>
        </w:rPr>
        <w:t>。主持国家级课题1项，省部级课题2项，地厅级课题2项，横向课题1项，参与国家级、省部级课题10项。以第一和通讯作者发表论文2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篇：其中CSCD检索3篇、中文核心7篇，</w:t>
      </w:r>
      <w:r>
        <w:rPr>
          <w:rFonts w:hint="eastAsia" w:asciiTheme="minorEastAsia" w:hAnsiTheme="minorEastAsia" w:eastAsiaTheme="minorEastAsia" w:cstheme="minorEastAsia"/>
          <w:color w:val="auto"/>
          <w:sz w:val="28"/>
          <w:szCs w:val="28"/>
          <w:lang w:val="en-US" w:eastAsia="zh-CN"/>
        </w:rPr>
        <w:t>主编专著1部、副主编专著1部。</w:t>
      </w:r>
    </w:p>
    <w:p>
      <w:pPr>
        <w:numPr>
          <w:ilvl w:val="0"/>
          <w:numId w:val="0"/>
        </w:numPr>
        <w:adjustRightInd w:val="0"/>
        <w:snapToGrid w:val="0"/>
        <w:spacing w:line="360" w:lineRule="auto"/>
        <w:rPr>
          <w:rFonts w:hint="eastAsia" w:asciiTheme="minorEastAsia" w:hAnsiTheme="minorEastAsia" w:eastAsiaTheme="minorEastAsia" w:cstheme="minorEastAsia"/>
          <w:color w:val="auto"/>
          <w:sz w:val="28"/>
          <w:szCs w:val="28"/>
          <w:lang w:val="en-US" w:eastAsia="zh-CN"/>
        </w:rPr>
      </w:pPr>
    </w:p>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8" o:spid="_x0000_s4098"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JPSxVuwEAAFoDAAAOAAAAAAAAAAEAIAAAADUBAABk&#10;cnMvZTJvRG9jLnhtbFBLBQYAAAAABgAGAFkBAABiBQAAAAA=&#10;">
          <v:path/>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44"/>
                    <w:lang w:val="en-US" w:eastAsia="zh-CN"/>
                  </w:rPr>
                </w:pPr>
                <w:r>
                  <w:rPr>
                    <w:rFonts w:hint="default" w:ascii="Times New Roman" w:hAnsi="Times New Roman" w:cs="Times New Roman"/>
                    <w:sz w:val="28"/>
                    <w:szCs w:val="44"/>
                    <w:lang w:eastAsia="zh-CN"/>
                  </w:rPr>
                  <w:t>—</w:t>
                </w:r>
                <w:r>
                  <w:rPr>
                    <w:rFonts w:hint="default" w:ascii="Times New Roman" w:hAnsi="Times New Roman" w:cs="Times New Roman"/>
                    <w:sz w:val="28"/>
                    <w:szCs w:val="44"/>
                    <w:lang w:val="en-US" w:eastAsia="zh-CN"/>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- 2 -</w:t>
                </w:r>
                <w:r>
                  <w:rPr>
                    <w:rFonts w:hint="default" w:ascii="Times New Roman" w:hAnsi="Times New Roman" w:cs="Times New Roman"/>
                    <w:sz w:val="28"/>
                    <w:szCs w:val="44"/>
                  </w:rPr>
                  <w:fldChar w:fldCharType="end"/>
                </w:r>
                <w:r>
                  <w:rPr>
                    <w:rFonts w:hint="default" w:ascii="Times New Roman" w:hAnsi="Times New Roman" w:cs="Times New Roman"/>
                    <w:sz w:val="28"/>
                    <w:szCs w:val="44"/>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BtOmMEuwEAAFoDAAAOAAAAAAAAAAEAIAAAADUBAABk&#10;cnMvZTJvRG9jLnhtbFBLBQYAAAAABgAGAFkBAABiBQAAAAA=&#10;">
          <v:path/>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44"/>
                    <w:lang w:val="en-US" w:eastAsia="zh-CN"/>
                  </w:rPr>
                </w:pPr>
                <w:r>
                  <w:rPr>
                    <w:rFonts w:hint="default" w:ascii="Times New Roman" w:hAnsi="Times New Roman" w:cs="Times New Roman"/>
                    <w:sz w:val="28"/>
                    <w:szCs w:val="44"/>
                    <w:lang w:eastAsia="zh-CN"/>
                  </w:rPr>
                  <w:t>—</w:t>
                </w:r>
                <w:r>
                  <w:rPr>
                    <w:rFonts w:hint="default" w:ascii="Times New Roman" w:hAnsi="Times New Roman" w:cs="Times New Roman"/>
                    <w:sz w:val="28"/>
                    <w:szCs w:val="44"/>
                    <w:lang w:val="en-US" w:eastAsia="zh-CN"/>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- 1 -</w:t>
                </w:r>
                <w:r>
                  <w:rPr>
                    <w:rFonts w:hint="default" w:ascii="Times New Roman" w:hAnsi="Times New Roman" w:cs="Times New Roman"/>
                    <w:sz w:val="28"/>
                    <w:szCs w:val="44"/>
                  </w:rPr>
                  <w:fldChar w:fldCharType="end"/>
                </w:r>
                <w:r>
                  <w:rPr>
                    <w:rFonts w:hint="default" w:ascii="Times New Roman" w:hAnsi="Times New Roman" w:cs="Times New Roman"/>
                    <w:sz w:val="28"/>
                    <w:szCs w:val="44"/>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49110"/>
    <w:rsid w:val="0D349110"/>
    <w:rsid w:val="1D1E5115"/>
    <w:rsid w:val="56FE6B1E"/>
    <w:rsid w:val="7F7DBF04"/>
    <w:rsid w:val="FEC9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semiHidden/>
    <w:unhideWhenUsed/>
    <w:qFormat/>
    <w:uiPriority w:val="0"/>
    <w:pPr>
      <w:adjustRightInd w:val="0"/>
      <w:snapToGrid w:val="0"/>
      <w:spacing w:before="50" w:beforeLines="50" w:beforeAutospacing="0" w:after="50" w:afterLines="50" w:afterAutospacing="0" w:line="480" w:lineRule="auto"/>
      <w:ind w:firstLine="562" w:firstLineChars="200"/>
      <w:jc w:val="left"/>
      <w:outlineLvl w:val="1"/>
    </w:pPr>
    <w:rPr>
      <w:rFonts w:hint="eastAsia" w:ascii="宋体" w:hAnsi="宋体" w:eastAsia="宋体" w:cs="宋体"/>
      <w:b/>
      <w:kern w:val="0"/>
      <w:sz w:val="24"/>
      <w:szCs w:val="36"/>
      <w:lang w:bidi="ar"/>
    </w:rPr>
  </w:style>
  <w:style w:type="character" w:default="1" w:styleId="7">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9">
    <w:name w:val="Heading2"/>
    <w:basedOn w:val="1"/>
    <w:next w:val="1"/>
    <w:qFormat/>
    <w:uiPriority w:val="0"/>
    <w:pPr>
      <w:keepNext/>
      <w:keepLines/>
      <w:widowControl/>
      <w:spacing w:before="260" w:after="260" w:line="416" w:lineRule="auto"/>
      <w:textAlignment w:val="baseline"/>
    </w:pPr>
    <w:rPr>
      <w:rFonts w:ascii="Cambria" w:hAnsi="Cambria" w:eastAsia="宋体" w:cs="Times New Roman"/>
      <w:b/>
      <w:bCs/>
      <w:sz w:val="32"/>
      <w:szCs w:val="32"/>
      <w:lang w:val="en-US" w:eastAsia="zh-CN" w:bidi="ar-SA"/>
    </w:rPr>
  </w:style>
  <w:style w:type="character" w:customStyle="1" w:styleId="1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2021-05-26T02:22:00Z</dcterms:created>
  <dc:creator>刘薇</dc:creator>
  <cp:lastModifiedBy>刘薇</cp:lastModifiedBy>
  <dcterms:modified xsi:type="dcterms:W3CDTF">2021-05-27T09:55:55Z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