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686A4D">
      <w:pPr>
        <w:pStyle w:val="2"/>
        <w:ind w:firstLine="640"/>
        <w:rPr>
          <w:rFonts w:ascii="Times New Roman" w:hAnsi="Times New Roman" w:eastAsia="方正仿宋_GBK"/>
          <w:kern w:val="44"/>
          <w:sz w:val="32"/>
          <w:szCs w:val="32"/>
        </w:rPr>
      </w:pPr>
      <w:r>
        <w:rPr>
          <w:rFonts w:ascii="Times New Roman" w:hAnsi="Times New Roman" w:eastAsia="方正黑体_GBK"/>
          <w:kern w:val="44"/>
          <w:sz w:val="32"/>
          <w:szCs w:val="32"/>
        </w:rPr>
        <w:t>附件2</w:t>
      </w:r>
    </w:p>
    <w:p w14:paraId="730EB155">
      <w:pPr>
        <w:spacing w:line="560" w:lineRule="exact"/>
        <w:jc w:val="center"/>
        <w:rPr>
          <w:rFonts w:hint="default" w:ascii="Times New Roman" w:hAnsi="Times New Roman" w:eastAsia="方正小标宋_GBK"/>
          <w:b w:val="0"/>
          <w:bCs w:val="0"/>
          <w:sz w:val="40"/>
          <w:szCs w:val="40"/>
          <w:rPrChange w:id="1" w:author="lenovo" w:date="2025-04-19T18:10:00Z">
            <w:rPr>
              <w:rFonts w:hint="eastAsia" w:ascii="宋体" w:hAnsi="宋体"/>
              <w:b/>
              <w:bCs/>
              <w:sz w:val="40"/>
              <w:szCs w:val="40"/>
            </w:rPr>
          </w:rPrChange>
        </w:rPr>
        <w:pPrChange w:id="0" w:author="lenovo" w:date="2025-04-19T18:06:00Z">
          <w:pPr>
            <w:spacing w:line="360" w:lineRule="auto"/>
            <w:jc w:val="center"/>
          </w:pPr>
        </w:pPrChange>
      </w:pPr>
      <w:bookmarkStart w:id="0" w:name="_Hlk188695972"/>
      <w:r>
        <w:rPr>
          <w:rFonts w:hint="default" w:ascii="Times New Roman" w:hAnsi="Times New Roman" w:eastAsia="方正小标宋_GBK"/>
          <w:b w:val="0"/>
          <w:bCs w:val="0"/>
          <w:sz w:val="40"/>
          <w:szCs w:val="40"/>
          <w:rPrChange w:id="2" w:author="lenovo" w:date="2025-04-19T18:10:00Z">
            <w:rPr>
              <w:rFonts w:hint="eastAsia" w:ascii="宋体" w:hAnsi="宋体"/>
              <w:b/>
              <w:bCs/>
              <w:sz w:val="40"/>
              <w:szCs w:val="40"/>
            </w:rPr>
          </w:rPrChange>
        </w:rPr>
        <w:t>云南</w:t>
      </w:r>
      <w:r>
        <w:rPr>
          <w:rFonts w:ascii="Times New Roman" w:hAnsi="Times New Roman" w:eastAsia="方正小标宋_GBK"/>
          <w:b w:val="0"/>
          <w:bCs w:val="0"/>
          <w:sz w:val="40"/>
          <w:szCs w:val="40"/>
          <w:rPrChange w:id="3" w:author="lenovo" w:date="2025-04-19T18:10:00Z">
            <w:rPr>
              <w:rFonts w:ascii="宋体" w:hAnsi="宋体"/>
              <w:b/>
              <w:bCs/>
              <w:sz w:val="40"/>
              <w:szCs w:val="40"/>
            </w:rPr>
          </w:rPrChange>
        </w:rPr>
        <w:t>省职务科技成果赋权改革</w:t>
      </w:r>
      <w:r>
        <w:rPr>
          <w:rFonts w:hint="default" w:ascii="Times New Roman" w:hAnsi="Times New Roman" w:eastAsia="方正小标宋_GBK"/>
          <w:b w:val="0"/>
          <w:bCs w:val="0"/>
          <w:sz w:val="40"/>
          <w:szCs w:val="40"/>
          <w:rPrChange w:id="4" w:author="lenovo" w:date="2025-04-19T18:10:00Z">
            <w:rPr>
              <w:rFonts w:hint="eastAsia" w:ascii="宋体" w:hAnsi="宋体"/>
              <w:b/>
              <w:bCs/>
              <w:sz w:val="40"/>
              <w:szCs w:val="40"/>
            </w:rPr>
          </w:rPrChange>
        </w:rPr>
        <w:t>试点操作指引</w:t>
      </w:r>
    </w:p>
    <w:bookmarkEnd w:id="0"/>
    <w:p w14:paraId="2B2C9856">
      <w:pPr>
        <w:spacing w:line="560" w:lineRule="exact"/>
        <w:jc w:val="center"/>
        <w:rPr>
          <w:rFonts w:ascii="Times New Roman" w:hAnsi="Times New Roman"/>
          <w:b/>
          <w:bCs/>
          <w:sz w:val="40"/>
          <w:szCs w:val="40"/>
          <w:rPrChange w:id="6" w:author="lenovo" w:date="2025-04-19T18:10:00Z">
            <w:rPr>
              <w:rFonts w:ascii="宋体" w:hAnsi="宋体"/>
              <w:b/>
              <w:bCs/>
              <w:sz w:val="40"/>
              <w:szCs w:val="40"/>
            </w:rPr>
          </w:rPrChange>
        </w:rPr>
        <w:pPrChange w:id="5" w:author="lenovo" w:date="2025-04-19T18:06:00Z">
          <w:pPr>
            <w:spacing w:line="360" w:lineRule="auto"/>
            <w:jc w:val="center"/>
          </w:pPr>
        </w:pPrChange>
      </w:pPr>
      <w:r>
        <w:rPr>
          <w:rFonts w:hint="default" w:ascii="Times New Roman" w:hAnsi="Times New Roman" w:eastAsia="方正楷体_GBK"/>
          <w:sz w:val="28"/>
          <w:szCs w:val="28"/>
          <w:rPrChange w:id="7" w:author="lenovo" w:date="2025-04-19T18:10:00Z">
            <w:rPr>
              <w:rFonts w:hint="eastAsia" w:ascii="方正楷体_GBK" w:eastAsia="方正楷体_GBK"/>
              <w:sz w:val="28"/>
              <w:szCs w:val="28"/>
            </w:rPr>
          </w:rPrChange>
        </w:rPr>
        <w:t>（征求意见稿）</w:t>
      </w:r>
    </w:p>
    <w:p w14:paraId="1D612C28">
      <w:pPr>
        <w:spacing w:line="560" w:lineRule="exact"/>
        <w:rPr>
          <w:rFonts w:ascii="Times New Roman" w:hAnsi="Times New Roman"/>
          <w:rPrChange w:id="9" w:author="lenovo" w:date="2025-04-19T18:10:00Z">
            <w:rPr/>
          </w:rPrChange>
        </w:rPr>
        <w:pPrChange w:id="8" w:author="lenovo" w:date="2025-04-19T18:06:00Z">
          <w:pPr/>
        </w:pPrChange>
      </w:pPr>
    </w:p>
    <w:p w14:paraId="379A872C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11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0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12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第一条（制定依据）</w:t>
      </w:r>
      <w:r>
        <w:rPr>
          <w:rFonts w:hint="default" w:ascii="Times New Roman" w:hAnsi="Times New Roman" w:eastAsia="仿宋"/>
          <w:sz w:val="30"/>
          <w:szCs w:val="30"/>
          <w:rPrChange w:id="13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为深入贯彻《中华人民共和国促进科技成果转化法》《云南省促进科技成果转化条例》，以及《创新驱动高质量发展29条措施》（云办发〔2021〕36号）、《促进科技成果转移转化十五条措施》（云政办发〔2024〕65号）等文件精神，进一步深化职务科技成果管理改革，结合本省实际，特制定本操作指引。</w:t>
      </w:r>
    </w:p>
    <w:p w14:paraId="64B4461E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15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4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ascii="Times New Roman" w:hAnsi="Times New Roman" w:eastAsia="仿宋"/>
          <w:b/>
          <w:bCs/>
          <w:sz w:val="30"/>
          <w:szCs w:val="30"/>
          <w:rPrChange w:id="16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第二条（基本原则）</w:t>
      </w:r>
      <w:r>
        <w:rPr>
          <w:rFonts w:ascii="Times New Roman" w:hAnsi="Times New Roman" w:eastAsia="仿宋" w:cs="Times New Roman"/>
          <w:b/>
          <w:bCs/>
          <w:sz w:val="30"/>
          <w:szCs w:val="30"/>
          <w:rPrChange w:id="17" w:author="lenovo" w:date="2025-04-19T18:10:00Z">
            <w:rPr>
              <w:rFonts w:eastAsia="仿宋" w:cs="Calibri"/>
              <w:b/>
              <w:bCs/>
              <w:sz w:val="30"/>
              <w:szCs w:val="30"/>
            </w:rPr>
          </w:rPrChange>
        </w:rPr>
        <w:t> </w:t>
      </w:r>
      <w:r>
        <w:rPr>
          <w:rFonts w:hint="default" w:ascii="Times New Roman" w:hAnsi="Times New Roman" w:eastAsia="仿宋"/>
          <w:sz w:val="30"/>
          <w:szCs w:val="30"/>
          <w:rPrChange w:id="18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赋权改革坚持</w:t>
      </w:r>
      <w:r>
        <w:rPr>
          <w:rFonts w:ascii="Times New Roman" w:hAnsi="Times New Roman" w:eastAsia="仿宋"/>
          <w:sz w:val="30"/>
          <w:szCs w:val="30"/>
          <w:rPrChange w:id="19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激励导向，尊重科研人员创造性劳动，从制度和权益分配等方面赋予其更多职务科技成果权益，激发创新活力</w:t>
      </w:r>
      <w:r>
        <w:rPr>
          <w:rFonts w:hint="default" w:ascii="Times New Roman" w:hAnsi="Times New Roman" w:eastAsia="仿宋"/>
          <w:sz w:val="30"/>
          <w:szCs w:val="30"/>
          <w:rPrChange w:id="20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。</w:t>
      </w:r>
    </w:p>
    <w:p w14:paraId="71424C2A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22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21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ascii="Times New Roman" w:hAnsi="Times New Roman" w:eastAsia="仿宋"/>
          <w:b/>
          <w:bCs/>
          <w:sz w:val="30"/>
          <w:szCs w:val="30"/>
          <w:rPrChange w:id="23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第三条（适用主体）</w:t>
      </w:r>
      <w:r>
        <w:rPr>
          <w:rFonts w:ascii="Times New Roman" w:hAnsi="Times New Roman" w:eastAsia="仿宋"/>
          <w:sz w:val="30"/>
          <w:szCs w:val="30"/>
          <w:rPrChange w:id="24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本操作指引适用于参与</w:t>
      </w:r>
      <w:r>
        <w:rPr>
          <w:rFonts w:hint="default" w:ascii="Times New Roman" w:hAnsi="Times New Roman" w:eastAsia="仿宋"/>
          <w:sz w:val="30"/>
          <w:szCs w:val="30"/>
          <w:rPrChange w:id="25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我</w:t>
      </w:r>
      <w:r>
        <w:rPr>
          <w:rFonts w:ascii="Times New Roman" w:hAnsi="Times New Roman" w:eastAsia="仿宋"/>
          <w:sz w:val="30"/>
          <w:szCs w:val="30"/>
          <w:rPrChange w:id="26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省职务科技成果赋权改革的试点单位，</w:t>
      </w:r>
      <w:r>
        <w:rPr>
          <w:rFonts w:hint="default" w:ascii="Times New Roman" w:hAnsi="Times New Roman" w:eastAsia="仿宋"/>
          <w:sz w:val="30"/>
          <w:szCs w:val="30"/>
          <w:rPrChange w:id="27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即</w:t>
      </w:r>
      <w:r>
        <w:rPr>
          <w:rFonts w:ascii="Times New Roman" w:hAnsi="Times New Roman" w:eastAsia="仿宋"/>
          <w:sz w:val="30"/>
          <w:szCs w:val="30"/>
          <w:rPrChange w:id="28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国家设立的高等院校、科研院所、医疗卫生机构</w:t>
      </w:r>
      <w:r>
        <w:rPr>
          <w:rFonts w:hint="default" w:ascii="Times New Roman" w:hAnsi="Times New Roman" w:eastAsia="仿宋"/>
          <w:sz w:val="30"/>
          <w:szCs w:val="30"/>
          <w:rPrChange w:id="29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等</w:t>
      </w:r>
      <w:r>
        <w:rPr>
          <w:rFonts w:ascii="Times New Roman" w:hAnsi="Times New Roman" w:eastAsia="仿宋"/>
          <w:sz w:val="30"/>
          <w:szCs w:val="30"/>
          <w:rPrChange w:id="30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（以下简称“试点单位”）。</w:t>
      </w:r>
    </w:p>
    <w:p w14:paraId="4FA6EB54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32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31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ascii="Times New Roman" w:hAnsi="Times New Roman" w:eastAsia="仿宋"/>
          <w:b/>
          <w:bCs/>
          <w:sz w:val="30"/>
          <w:szCs w:val="30"/>
          <w:rPrChange w:id="33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第四条（赋权成果范围）</w:t>
      </w:r>
      <w:r>
        <w:rPr>
          <w:rFonts w:ascii="Times New Roman" w:hAnsi="Times New Roman" w:eastAsia="仿宋"/>
          <w:sz w:val="30"/>
          <w:szCs w:val="30"/>
          <w:rPrChange w:id="34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本指引适用于试点单位</w:t>
      </w:r>
      <w:r>
        <w:rPr>
          <w:rFonts w:hint="default" w:ascii="Times New Roman" w:hAnsi="Times New Roman" w:eastAsia="仿宋"/>
          <w:sz w:val="30"/>
          <w:szCs w:val="30"/>
          <w:rPrChange w:id="35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利用财政性资金形成的，或者接受企业、其他社会组织委托且约定归属试点单位的</w:t>
      </w:r>
      <w:r>
        <w:rPr>
          <w:rFonts w:ascii="Times New Roman" w:hAnsi="Times New Roman" w:eastAsia="仿宋"/>
          <w:sz w:val="30"/>
          <w:szCs w:val="30"/>
          <w:rPrChange w:id="36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职务科技成果</w:t>
      </w:r>
      <w:r>
        <w:rPr>
          <w:rFonts w:hint="default" w:ascii="Times New Roman" w:hAnsi="Times New Roman" w:eastAsia="仿宋"/>
          <w:sz w:val="30"/>
          <w:szCs w:val="30"/>
          <w:rPrChange w:id="37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。</w:t>
      </w:r>
      <w:r>
        <w:rPr>
          <w:rFonts w:ascii="Times New Roman" w:hAnsi="Times New Roman" w:eastAsia="仿宋"/>
          <w:sz w:val="30"/>
          <w:szCs w:val="30"/>
          <w:rPrChange w:id="38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成果类型包括专利权、计算机软件著作权、集成电路布图设计专有权、植物新品种权</w:t>
      </w:r>
      <w:r>
        <w:rPr>
          <w:rFonts w:hint="default" w:ascii="Times New Roman" w:hAnsi="Times New Roman" w:eastAsia="仿宋"/>
          <w:sz w:val="30"/>
          <w:szCs w:val="30"/>
          <w:rPrChange w:id="39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、技术秘密以及药品上市许可等。</w:t>
      </w:r>
    </w:p>
    <w:p w14:paraId="33036972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41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40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42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 xml:space="preserve">第五条 </w:t>
      </w:r>
      <w:r>
        <w:rPr>
          <w:rFonts w:ascii="Times New Roman" w:hAnsi="Times New Roman" w:eastAsia="仿宋"/>
          <w:b/>
          <w:bCs/>
          <w:sz w:val="30"/>
          <w:szCs w:val="30"/>
          <w:rPrChange w:id="43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（赋权成果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44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负面清单</w:t>
      </w:r>
      <w:r>
        <w:rPr>
          <w:rFonts w:ascii="Times New Roman" w:hAnsi="Times New Roman" w:eastAsia="仿宋"/>
          <w:b/>
          <w:bCs/>
          <w:sz w:val="30"/>
          <w:szCs w:val="30"/>
          <w:rPrChange w:id="45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）</w:t>
      </w:r>
      <w:r>
        <w:rPr>
          <w:rFonts w:ascii="Times New Roman" w:hAnsi="Times New Roman" w:eastAsia="仿宋"/>
          <w:sz w:val="30"/>
          <w:szCs w:val="30"/>
          <w:rPrChange w:id="46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建立动态管理的赋权成果负面清单，明确不纳入赋权</w:t>
      </w:r>
      <w:r>
        <w:rPr>
          <w:rFonts w:hint="default" w:ascii="Times New Roman" w:hAnsi="Times New Roman" w:eastAsia="仿宋"/>
          <w:sz w:val="30"/>
          <w:szCs w:val="30"/>
          <w:rPrChange w:id="47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改革</w:t>
      </w:r>
      <w:r>
        <w:rPr>
          <w:rFonts w:ascii="Times New Roman" w:hAnsi="Times New Roman" w:eastAsia="仿宋"/>
          <w:sz w:val="30"/>
          <w:szCs w:val="30"/>
          <w:rPrChange w:id="48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范围的</w:t>
      </w:r>
      <w:r>
        <w:rPr>
          <w:rFonts w:hint="default" w:ascii="Times New Roman" w:hAnsi="Times New Roman" w:eastAsia="仿宋"/>
          <w:sz w:val="30"/>
          <w:szCs w:val="30"/>
          <w:rPrChange w:id="49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职务科技成果。负面清单应在公开征集、组织</w:t>
      </w:r>
      <w:r>
        <w:rPr>
          <w:rFonts w:ascii="Times New Roman" w:hAnsi="Times New Roman" w:eastAsia="仿宋"/>
          <w:sz w:val="30"/>
          <w:szCs w:val="30"/>
          <w:rPrChange w:id="50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专家审核评估</w:t>
      </w:r>
      <w:r>
        <w:rPr>
          <w:rFonts w:hint="default" w:ascii="Times New Roman" w:hAnsi="Times New Roman" w:eastAsia="仿宋"/>
          <w:sz w:val="30"/>
          <w:szCs w:val="30"/>
          <w:rPrChange w:id="51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的基础上确定，</w:t>
      </w:r>
      <w:r>
        <w:rPr>
          <w:rFonts w:ascii="Times New Roman" w:hAnsi="Times New Roman" w:eastAsia="仿宋"/>
          <w:sz w:val="30"/>
          <w:szCs w:val="30"/>
          <w:rPrChange w:id="52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充分考虑科技成果的特殊性、敏感性以及潜在的社会影响，确保负面清单的合理性和必要性</w:t>
      </w:r>
      <w:r>
        <w:rPr>
          <w:rFonts w:hint="default" w:ascii="Times New Roman" w:hAnsi="Times New Roman" w:eastAsia="仿宋"/>
          <w:sz w:val="30"/>
          <w:szCs w:val="30"/>
          <w:rPrChange w:id="53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。符合以下情形之一的，均应纳入负面清单筛选：</w:t>
      </w:r>
    </w:p>
    <w:p w14:paraId="0441993A">
      <w:pPr>
        <w:spacing w:line="560" w:lineRule="exact"/>
        <w:ind w:firstLine="600" w:firstLineChars="200"/>
        <w:rPr>
          <w:rFonts w:ascii="Times New Roman" w:hAnsi="Times New Roman" w:eastAsia="仿宋"/>
          <w:sz w:val="30"/>
          <w:szCs w:val="30"/>
          <w:rPrChange w:id="55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54" w:author="lenovo" w:date="2025-04-19T18:06:00Z">
          <w:pPr>
            <w:spacing w:line="360" w:lineRule="auto"/>
            <w:ind w:firstLine="600" w:firstLineChars="200"/>
          </w:pPr>
        </w:pPrChange>
      </w:pPr>
      <w:r>
        <w:rPr>
          <w:rFonts w:hint="default" w:ascii="Times New Roman" w:hAnsi="Times New Roman" w:eastAsia="仿宋"/>
          <w:sz w:val="30"/>
          <w:szCs w:val="30"/>
          <w:rPrChange w:id="56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1.</w:t>
      </w:r>
      <w:r>
        <w:rPr>
          <w:rFonts w:ascii="Times New Roman" w:hAnsi="Times New Roman" w:eastAsia="仿宋"/>
          <w:sz w:val="30"/>
          <w:szCs w:val="30"/>
          <w:rPrChange w:id="57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影响重大利益</w:t>
      </w:r>
      <w:r>
        <w:rPr>
          <w:rFonts w:hint="default" w:ascii="Times New Roman" w:hAnsi="Times New Roman" w:eastAsia="仿宋"/>
          <w:sz w:val="30"/>
          <w:szCs w:val="30"/>
          <w:rPrChange w:id="58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的职务科技成果，即可能</w:t>
      </w:r>
      <w:r>
        <w:rPr>
          <w:rFonts w:ascii="Times New Roman" w:hAnsi="Times New Roman" w:eastAsia="仿宋"/>
          <w:sz w:val="30"/>
          <w:szCs w:val="30"/>
          <w:rPrChange w:id="59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对国家安全、国防安全、公共安全、经济安全、社会稳定等国家利益和重大社会公共利益产生负面影响的成果。</w:t>
      </w:r>
    </w:p>
    <w:p w14:paraId="454C2589">
      <w:pPr>
        <w:spacing w:line="560" w:lineRule="exact"/>
        <w:ind w:firstLine="600" w:firstLineChars="200"/>
        <w:rPr>
          <w:rFonts w:ascii="Times New Roman" w:hAnsi="Times New Roman" w:eastAsia="仿宋"/>
          <w:sz w:val="30"/>
          <w:szCs w:val="30"/>
          <w:rPrChange w:id="61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60" w:author="lenovo" w:date="2025-04-19T18:06:00Z">
          <w:pPr>
            <w:spacing w:line="360" w:lineRule="auto"/>
            <w:ind w:firstLine="600" w:firstLineChars="200"/>
          </w:pPr>
        </w:pPrChange>
      </w:pPr>
      <w:r>
        <w:rPr>
          <w:rFonts w:hint="default" w:ascii="Times New Roman" w:hAnsi="Times New Roman" w:eastAsia="仿宋"/>
          <w:sz w:val="30"/>
          <w:szCs w:val="30"/>
          <w:rPrChange w:id="62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2.</w:t>
      </w:r>
      <w:r>
        <w:rPr>
          <w:rFonts w:ascii="Times New Roman" w:hAnsi="Times New Roman" w:eastAsia="仿宋"/>
          <w:sz w:val="30"/>
          <w:szCs w:val="30"/>
          <w:rPrChange w:id="63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涉及国家秘密</w:t>
      </w:r>
      <w:r>
        <w:rPr>
          <w:rFonts w:hint="default" w:ascii="Times New Roman" w:hAnsi="Times New Roman" w:eastAsia="仿宋"/>
          <w:sz w:val="30"/>
          <w:szCs w:val="30"/>
          <w:rPrChange w:id="64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的职务科技成果，即</w:t>
      </w:r>
      <w:r>
        <w:rPr>
          <w:rFonts w:ascii="Times New Roman" w:hAnsi="Times New Roman" w:eastAsia="仿宋"/>
          <w:sz w:val="30"/>
          <w:szCs w:val="30"/>
          <w:rPrChange w:id="65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包含国家秘密且在解密或降密之前的成果。</w:t>
      </w:r>
    </w:p>
    <w:p w14:paraId="0C3F496C">
      <w:pPr>
        <w:spacing w:line="560" w:lineRule="exact"/>
        <w:ind w:firstLine="600" w:firstLineChars="200"/>
        <w:rPr>
          <w:rFonts w:ascii="Times New Roman" w:hAnsi="Times New Roman" w:eastAsia="仿宋"/>
          <w:sz w:val="30"/>
          <w:szCs w:val="30"/>
          <w:rPrChange w:id="67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66" w:author="lenovo" w:date="2025-04-19T18:06:00Z">
          <w:pPr>
            <w:spacing w:line="360" w:lineRule="auto"/>
            <w:ind w:firstLine="600" w:firstLineChars="200"/>
          </w:pPr>
        </w:pPrChange>
      </w:pPr>
      <w:r>
        <w:rPr>
          <w:rFonts w:hint="default" w:ascii="Times New Roman" w:hAnsi="Times New Roman" w:eastAsia="仿宋"/>
          <w:sz w:val="30"/>
          <w:szCs w:val="30"/>
          <w:rPrChange w:id="68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3.</w:t>
      </w:r>
      <w:r>
        <w:rPr>
          <w:rFonts w:ascii="Times New Roman" w:hAnsi="Times New Roman" w:eastAsia="仿宋"/>
          <w:sz w:val="30"/>
          <w:szCs w:val="30"/>
          <w:rPrChange w:id="69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违背科技伦理</w:t>
      </w:r>
      <w:r>
        <w:rPr>
          <w:rFonts w:hint="default" w:ascii="Times New Roman" w:hAnsi="Times New Roman" w:eastAsia="仿宋"/>
          <w:sz w:val="30"/>
          <w:szCs w:val="30"/>
          <w:rPrChange w:id="70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的职务科技成果，即</w:t>
      </w:r>
      <w:r>
        <w:rPr>
          <w:rFonts w:ascii="Times New Roman" w:hAnsi="Times New Roman" w:eastAsia="仿宋"/>
          <w:sz w:val="30"/>
          <w:szCs w:val="30"/>
          <w:rPrChange w:id="71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未严格遵循科技伦理规定，不能保证科技成果转化应用过程安全可控，经专业伦理审查机构判定违背伦理准则的成果。</w:t>
      </w:r>
    </w:p>
    <w:p w14:paraId="58582DC8">
      <w:pPr>
        <w:spacing w:line="560" w:lineRule="exact"/>
        <w:ind w:firstLine="600" w:firstLineChars="200"/>
        <w:rPr>
          <w:rFonts w:ascii="Times New Roman" w:hAnsi="Times New Roman" w:eastAsia="仿宋"/>
          <w:sz w:val="30"/>
          <w:szCs w:val="30"/>
          <w:rPrChange w:id="73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72" w:author="lenovo" w:date="2025-04-19T18:06:00Z">
          <w:pPr>
            <w:spacing w:line="360" w:lineRule="auto"/>
            <w:ind w:firstLine="600" w:firstLineChars="200"/>
          </w:pPr>
        </w:pPrChange>
      </w:pPr>
      <w:r>
        <w:rPr>
          <w:rFonts w:hint="default" w:ascii="Times New Roman" w:hAnsi="Times New Roman" w:eastAsia="仿宋"/>
          <w:sz w:val="30"/>
          <w:szCs w:val="30"/>
          <w:rPrChange w:id="74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确定的负面清单需公示发布，</w:t>
      </w:r>
      <w:r>
        <w:rPr>
          <w:rFonts w:ascii="Times New Roman" w:hAnsi="Times New Roman" w:eastAsia="仿宋"/>
          <w:sz w:val="30"/>
          <w:szCs w:val="30"/>
          <w:rPrChange w:id="75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接受社会监督</w:t>
      </w:r>
      <w:r>
        <w:rPr>
          <w:rFonts w:hint="default" w:ascii="Times New Roman" w:hAnsi="Times New Roman" w:eastAsia="仿宋"/>
          <w:sz w:val="30"/>
          <w:szCs w:val="30"/>
          <w:rPrChange w:id="76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，并</w:t>
      </w:r>
      <w:r>
        <w:rPr>
          <w:rFonts w:ascii="Times New Roman" w:hAnsi="Times New Roman" w:eastAsia="仿宋"/>
          <w:sz w:val="30"/>
          <w:szCs w:val="30"/>
          <w:rPrChange w:id="77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建立动态调整机制，根据法律法规和国家政策的变化，及时更新和维护负面清单内容。</w:t>
      </w:r>
    </w:p>
    <w:p w14:paraId="30987DDA">
      <w:pPr>
        <w:spacing w:line="560" w:lineRule="exact"/>
        <w:ind w:firstLine="600" w:firstLineChars="200"/>
        <w:rPr>
          <w:rFonts w:ascii="Times New Roman" w:hAnsi="Times New Roman" w:eastAsia="仿宋"/>
          <w:sz w:val="30"/>
          <w:szCs w:val="30"/>
          <w:rPrChange w:id="79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78" w:author="lenovo" w:date="2025-04-19T18:06:00Z">
          <w:pPr>
            <w:spacing w:line="360" w:lineRule="auto"/>
            <w:ind w:firstLine="600" w:firstLineChars="200"/>
          </w:pPr>
        </w:pPrChange>
      </w:pPr>
      <w:r>
        <w:rPr>
          <w:rFonts w:hint="default" w:ascii="Times New Roman" w:hAnsi="Times New Roman" w:eastAsia="仿宋"/>
          <w:sz w:val="30"/>
          <w:szCs w:val="30"/>
          <w:rPrChange w:id="80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试点单位执行负面清单的情况纳入试点实施的考察，</w:t>
      </w:r>
      <w:r>
        <w:rPr>
          <w:rFonts w:ascii="Times New Roman" w:hAnsi="Times New Roman" w:eastAsia="仿宋"/>
          <w:sz w:val="30"/>
          <w:szCs w:val="30"/>
          <w:rPrChange w:id="81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确保负面清单的有效执行。</w:t>
      </w:r>
    </w:p>
    <w:p w14:paraId="4E56F1B7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83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82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ascii="Times New Roman" w:hAnsi="Times New Roman" w:eastAsia="仿宋"/>
          <w:b/>
          <w:bCs/>
          <w:sz w:val="30"/>
          <w:szCs w:val="30"/>
          <w:rPrChange w:id="84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第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85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六</w:t>
      </w:r>
      <w:r>
        <w:rPr>
          <w:rFonts w:ascii="Times New Roman" w:hAnsi="Times New Roman" w:eastAsia="仿宋"/>
          <w:b/>
          <w:bCs/>
          <w:sz w:val="30"/>
          <w:szCs w:val="30"/>
          <w:rPrChange w:id="86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条 （激励方式选择）</w:t>
      </w:r>
      <w:r>
        <w:rPr>
          <w:rFonts w:ascii="Times New Roman" w:hAnsi="Times New Roman" w:eastAsia="仿宋"/>
          <w:sz w:val="30"/>
          <w:szCs w:val="30"/>
          <w:rPrChange w:id="87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试点单位应当尊重科研人员意愿，由科研人员（团队）自主决定选择以下两种激励方式中的一种：一是申请赋权，即先获得</w:t>
      </w:r>
      <w:r>
        <w:rPr>
          <w:rFonts w:hint="default" w:ascii="Times New Roman" w:hAnsi="Times New Roman" w:eastAsia="仿宋"/>
          <w:sz w:val="30"/>
          <w:szCs w:val="30"/>
          <w:rPrChange w:id="88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职务科技成果</w:t>
      </w:r>
      <w:r>
        <w:rPr>
          <w:rFonts w:ascii="Times New Roman" w:hAnsi="Times New Roman" w:eastAsia="仿宋"/>
          <w:sz w:val="30"/>
          <w:szCs w:val="30"/>
          <w:rPrChange w:id="89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赋权，之后自行开展转化工作；二是由试点单位进行</w:t>
      </w:r>
      <w:r>
        <w:rPr>
          <w:rFonts w:hint="default" w:ascii="Times New Roman" w:hAnsi="Times New Roman" w:eastAsia="仿宋"/>
          <w:sz w:val="30"/>
          <w:szCs w:val="30"/>
          <w:rPrChange w:id="90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职务科技</w:t>
      </w:r>
      <w:r>
        <w:rPr>
          <w:rFonts w:ascii="Times New Roman" w:hAnsi="Times New Roman" w:eastAsia="仿宋"/>
          <w:sz w:val="30"/>
          <w:szCs w:val="30"/>
          <w:rPrChange w:id="91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成果转化，转化完成后再向科研人员（团队）分配报酬、股权等。同一职务科技成果转化仅适用上述一种激励方式 。</w:t>
      </w:r>
    </w:p>
    <w:p w14:paraId="0EB7138C">
      <w:pPr>
        <w:spacing w:line="560" w:lineRule="exact"/>
        <w:ind w:firstLine="602" w:firstLineChars="200"/>
        <w:rPr>
          <w:rFonts w:hint="default" w:ascii="Times New Roman" w:hAnsi="Times New Roman" w:eastAsia="仿宋"/>
          <w:sz w:val="30"/>
          <w:szCs w:val="30"/>
          <w:rPrChange w:id="93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pPrChange w:id="92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ascii="Times New Roman" w:hAnsi="Times New Roman" w:eastAsia="仿宋"/>
          <w:b/>
          <w:bCs/>
          <w:sz w:val="30"/>
          <w:szCs w:val="30"/>
          <w:rPrChange w:id="94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第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95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七</w:t>
      </w:r>
      <w:r>
        <w:rPr>
          <w:rFonts w:ascii="Times New Roman" w:hAnsi="Times New Roman" w:eastAsia="仿宋"/>
          <w:b/>
          <w:bCs/>
          <w:sz w:val="30"/>
          <w:szCs w:val="30"/>
          <w:rPrChange w:id="96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条（赋予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97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职务科技成果</w:t>
      </w:r>
      <w:r>
        <w:rPr>
          <w:rFonts w:ascii="Times New Roman" w:hAnsi="Times New Roman" w:eastAsia="仿宋"/>
          <w:b/>
          <w:bCs/>
          <w:sz w:val="30"/>
          <w:szCs w:val="30"/>
          <w:rPrChange w:id="98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所有权）</w:t>
      </w:r>
      <w:bookmarkStart w:id="1" w:name="OLE_LINK20"/>
      <w:r>
        <w:rPr>
          <w:rFonts w:hint="default" w:ascii="Times New Roman" w:hAnsi="Times New Roman" w:eastAsia="仿宋"/>
          <w:sz w:val="30"/>
          <w:szCs w:val="30"/>
          <w:rPrChange w:id="99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试点单位可以将职务科技成果的所有权赋予科技成果完成人（团队）。</w:t>
      </w:r>
    </w:p>
    <w:bookmarkEnd w:id="1"/>
    <w:p w14:paraId="47DD6ACA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101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00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102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1.</w:t>
      </w:r>
      <w:r>
        <w:rPr>
          <w:rFonts w:ascii="Times New Roman" w:hAnsi="Times New Roman" w:eastAsia="仿宋"/>
          <w:b/>
          <w:bCs/>
          <w:sz w:val="30"/>
          <w:szCs w:val="30"/>
          <w:rPrChange w:id="103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赋权方式</w:t>
      </w:r>
      <w:r>
        <w:rPr>
          <w:rFonts w:ascii="Times New Roman" w:hAnsi="Times New Roman" w:eastAsia="仿宋"/>
          <w:sz w:val="30"/>
          <w:szCs w:val="30"/>
          <w:rPrChange w:id="104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：试点单位可将符合</w:t>
      </w:r>
      <w:r>
        <w:rPr>
          <w:rFonts w:hint="default" w:ascii="Times New Roman" w:hAnsi="Times New Roman" w:eastAsia="仿宋"/>
          <w:sz w:val="30"/>
          <w:szCs w:val="30"/>
          <w:rPrChange w:id="105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第四条</w:t>
      </w:r>
      <w:r>
        <w:rPr>
          <w:rFonts w:ascii="Times New Roman" w:hAnsi="Times New Roman" w:eastAsia="仿宋"/>
          <w:sz w:val="30"/>
          <w:szCs w:val="30"/>
          <w:rPrChange w:id="106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规定的</w:t>
      </w:r>
      <w:r>
        <w:rPr>
          <w:rFonts w:hint="default" w:ascii="Times New Roman" w:hAnsi="Times New Roman" w:eastAsia="仿宋"/>
          <w:sz w:val="30"/>
          <w:szCs w:val="30"/>
          <w:rPrChange w:id="107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职务</w:t>
      </w:r>
      <w:r>
        <w:rPr>
          <w:rFonts w:ascii="Times New Roman" w:hAnsi="Times New Roman" w:eastAsia="仿宋"/>
          <w:sz w:val="30"/>
          <w:szCs w:val="30"/>
          <w:rPrChange w:id="108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科技成果所有权赋予科技成果完成人（团队），可选择由试点单位与科技成果完成人（团队）共有科技成果，或者由科技成果完成人（团队）单独享有科技成果产权。</w:t>
      </w:r>
    </w:p>
    <w:p w14:paraId="00D69E66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110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09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111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2.</w:t>
      </w:r>
      <w:r>
        <w:rPr>
          <w:rFonts w:ascii="Times New Roman" w:hAnsi="Times New Roman" w:eastAsia="仿宋"/>
          <w:b/>
          <w:bCs/>
          <w:sz w:val="30"/>
          <w:szCs w:val="30"/>
          <w:rPrChange w:id="112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赋权条件</w:t>
      </w:r>
      <w:r>
        <w:rPr>
          <w:rFonts w:ascii="Times New Roman" w:hAnsi="Times New Roman" w:eastAsia="仿宋"/>
          <w:sz w:val="30"/>
          <w:szCs w:val="30"/>
          <w:rPrChange w:id="113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：赋权成果应具备权属清晰、应用前景明朗、承接对象明确、科研人员转化意愿强烈等条件。</w:t>
      </w:r>
    </w:p>
    <w:p w14:paraId="449D40C7">
      <w:pPr>
        <w:spacing w:line="560" w:lineRule="exact"/>
        <w:ind w:firstLine="600" w:firstLineChars="200"/>
        <w:rPr>
          <w:rFonts w:ascii="Times New Roman" w:hAnsi="Times New Roman" w:eastAsia="仿宋"/>
          <w:sz w:val="30"/>
          <w:szCs w:val="30"/>
          <w:rPrChange w:id="115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14" w:author="lenovo" w:date="2025-04-19T18:06:00Z">
          <w:pPr>
            <w:spacing w:line="360" w:lineRule="auto"/>
            <w:ind w:firstLine="600" w:firstLineChars="200"/>
          </w:pPr>
        </w:pPrChange>
      </w:pPr>
      <w:r>
        <w:rPr>
          <w:rFonts w:hint="default" w:ascii="Times New Roman" w:hAnsi="Times New Roman" w:eastAsia="仿宋"/>
          <w:sz w:val="30"/>
          <w:szCs w:val="30"/>
          <w:rPrChange w:id="116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3.</w:t>
      </w:r>
      <w:r>
        <w:rPr>
          <w:rFonts w:ascii="Times New Roman" w:hAnsi="Times New Roman" w:eastAsia="仿宋"/>
          <w:b/>
          <w:bCs/>
          <w:sz w:val="30"/>
          <w:szCs w:val="30"/>
          <w:rPrChange w:id="117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申请与审批</w:t>
      </w:r>
      <w:r>
        <w:rPr>
          <w:rFonts w:ascii="Times New Roman" w:hAnsi="Times New Roman" w:eastAsia="仿宋"/>
          <w:sz w:val="30"/>
          <w:szCs w:val="30"/>
          <w:rPrChange w:id="118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：科技成果完成人（团队）内部协商一致，书面约定内部收益分配比例等事项后，指定代表向</w:t>
      </w:r>
      <w:r>
        <w:rPr>
          <w:rFonts w:hint="default" w:ascii="Times New Roman" w:hAnsi="Times New Roman" w:eastAsia="仿宋"/>
          <w:sz w:val="30"/>
          <w:szCs w:val="30"/>
          <w:rPrChange w:id="119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试点</w:t>
      </w:r>
      <w:r>
        <w:rPr>
          <w:rFonts w:ascii="Times New Roman" w:hAnsi="Times New Roman" w:eastAsia="仿宋"/>
          <w:sz w:val="30"/>
          <w:szCs w:val="30"/>
          <w:rPrChange w:id="120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单位提出赋权申请；试点单位进行审批并在单位内公示。</w:t>
      </w:r>
    </w:p>
    <w:p w14:paraId="64B0CF78">
      <w:pPr>
        <w:spacing w:line="560" w:lineRule="exact"/>
        <w:ind w:firstLine="600" w:firstLineChars="200"/>
        <w:rPr>
          <w:rFonts w:ascii="Times New Roman" w:hAnsi="Times New Roman" w:eastAsia="仿宋"/>
          <w:sz w:val="30"/>
          <w:szCs w:val="30"/>
          <w:rPrChange w:id="122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21" w:author="lenovo" w:date="2025-04-19T18:06:00Z">
          <w:pPr>
            <w:spacing w:line="360" w:lineRule="auto"/>
            <w:ind w:firstLine="600" w:firstLineChars="200"/>
          </w:pPr>
        </w:pPrChange>
      </w:pPr>
      <w:r>
        <w:rPr>
          <w:rFonts w:hint="default" w:ascii="Times New Roman" w:hAnsi="Times New Roman" w:eastAsia="仿宋"/>
          <w:sz w:val="30"/>
          <w:szCs w:val="30"/>
          <w:rPrChange w:id="123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4.</w:t>
      </w:r>
      <w:r>
        <w:rPr>
          <w:rFonts w:ascii="Times New Roman" w:hAnsi="Times New Roman" w:eastAsia="仿宋"/>
          <w:b/>
          <w:bCs/>
          <w:sz w:val="30"/>
          <w:szCs w:val="30"/>
          <w:rPrChange w:id="124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协议签订与手续办理</w:t>
      </w:r>
      <w:r>
        <w:rPr>
          <w:rFonts w:ascii="Times New Roman" w:hAnsi="Times New Roman" w:eastAsia="仿宋"/>
          <w:sz w:val="30"/>
          <w:szCs w:val="30"/>
          <w:rPrChange w:id="125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：试点单位与科技成果完成人（团队）签署书面协议，</w:t>
      </w:r>
      <w:r>
        <w:rPr>
          <w:rFonts w:hint="default" w:ascii="Times New Roman" w:hAnsi="Times New Roman" w:eastAsia="仿宋"/>
          <w:sz w:val="30"/>
          <w:szCs w:val="30"/>
          <w:rPrChange w:id="126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合理约定科技成果权属比例、转化收益分配比例、转化决策机制、转化费用分担以及知识产权维持费用等，明确转化科技成果各方的权利和义务，并及时办理相应的知识产权权属变更等手续。</w:t>
      </w:r>
    </w:p>
    <w:p w14:paraId="1F991B36">
      <w:pPr>
        <w:spacing w:line="560" w:lineRule="exact"/>
        <w:ind w:firstLine="600" w:firstLineChars="200"/>
        <w:rPr>
          <w:rFonts w:ascii="Times New Roman" w:hAnsi="Times New Roman" w:eastAsia="仿宋"/>
          <w:sz w:val="30"/>
          <w:szCs w:val="30"/>
          <w:rPrChange w:id="128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27" w:author="lenovo" w:date="2025-04-19T18:06:00Z">
          <w:pPr>
            <w:spacing w:line="360" w:lineRule="auto"/>
            <w:ind w:firstLine="600" w:firstLineChars="200"/>
          </w:pPr>
        </w:pPrChange>
      </w:pPr>
      <w:r>
        <w:rPr>
          <w:rFonts w:hint="default" w:ascii="Times New Roman" w:hAnsi="Times New Roman" w:eastAsia="仿宋"/>
          <w:sz w:val="30"/>
          <w:szCs w:val="30"/>
          <w:rPrChange w:id="129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5.</w:t>
      </w:r>
      <w:r>
        <w:rPr>
          <w:rFonts w:ascii="Times New Roman" w:hAnsi="Times New Roman" w:eastAsia="仿宋"/>
          <w:b/>
          <w:bCs/>
          <w:sz w:val="30"/>
          <w:szCs w:val="30"/>
          <w:rPrChange w:id="130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费用承担与收益分享</w:t>
      </w:r>
      <w:r>
        <w:rPr>
          <w:rFonts w:ascii="Times New Roman" w:hAnsi="Times New Roman" w:eastAsia="仿宋"/>
          <w:sz w:val="30"/>
          <w:szCs w:val="30"/>
          <w:rPrChange w:id="131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：科技成果完成人（团队）获得科技成果产权后，承担科技成果的知识产权维持费用，并按协议与试点单位分享科技成果转化收益。</w:t>
      </w:r>
    </w:p>
    <w:p w14:paraId="4934ADA8">
      <w:pPr>
        <w:spacing w:line="560" w:lineRule="exact"/>
        <w:ind w:firstLine="602" w:firstLineChars="200"/>
        <w:rPr>
          <w:rFonts w:hint="default" w:ascii="Times New Roman" w:hAnsi="Times New Roman" w:eastAsia="仿宋"/>
          <w:sz w:val="30"/>
          <w:szCs w:val="30"/>
          <w:rPrChange w:id="133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pPrChange w:id="132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ascii="Times New Roman" w:hAnsi="Times New Roman" w:eastAsia="仿宋"/>
          <w:b/>
          <w:bCs/>
          <w:sz w:val="30"/>
          <w:szCs w:val="30"/>
          <w:rPrChange w:id="134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第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135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八</w:t>
      </w:r>
      <w:r>
        <w:rPr>
          <w:rFonts w:ascii="Times New Roman" w:hAnsi="Times New Roman" w:eastAsia="仿宋"/>
          <w:b/>
          <w:bCs/>
          <w:sz w:val="30"/>
          <w:szCs w:val="30"/>
          <w:rPrChange w:id="136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条（赋予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137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职务科技成果</w:t>
      </w:r>
      <w:r>
        <w:rPr>
          <w:rFonts w:ascii="Times New Roman" w:hAnsi="Times New Roman" w:eastAsia="仿宋"/>
          <w:b/>
          <w:bCs/>
          <w:sz w:val="30"/>
          <w:szCs w:val="30"/>
          <w:rPrChange w:id="138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长期使用权）</w:t>
      </w:r>
      <w:r>
        <w:rPr>
          <w:rFonts w:hint="default" w:ascii="Times New Roman" w:hAnsi="Times New Roman" w:eastAsia="仿宋"/>
          <w:sz w:val="30"/>
          <w:szCs w:val="30"/>
          <w:rPrChange w:id="139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试点单位可以将职务科技成果的长期使用权赋予科技成果完成人（团队）。</w:t>
      </w:r>
    </w:p>
    <w:p w14:paraId="05DC1CCD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141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40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142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1.</w:t>
      </w:r>
      <w:r>
        <w:rPr>
          <w:rFonts w:ascii="Times New Roman" w:hAnsi="Times New Roman" w:eastAsia="仿宋"/>
          <w:b/>
          <w:bCs/>
          <w:sz w:val="30"/>
          <w:szCs w:val="30"/>
          <w:rPrChange w:id="143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申请与审批：</w:t>
      </w:r>
      <w:r>
        <w:rPr>
          <w:rFonts w:hint="default" w:ascii="Times New Roman" w:hAnsi="Times New Roman" w:eastAsia="仿宋"/>
          <w:sz w:val="30"/>
          <w:szCs w:val="30"/>
          <w:rPrChange w:id="144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试点单位按照不低于10年的职务科技成果长期使用权赋予成果完成人（团队），科技成果完成人（团队）应向单位申请并提交成果转化实施方案，由其单独或与其他单位共同实施该项科技成果转化。试点单位进行审批并在单位内公示。</w:t>
      </w:r>
    </w:p>
    <w:p w14:paraId="469EA53D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146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45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147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2.</w:t>
      </w:r>
      <w:r>
        <w:rPr>
          <w:rFonts w:ascii="Times New Roman" w:hAnsi="Times New Roman" w:eastAsia="仿宋"/>
          <w:b/>
          <w:bCs/>
          <w:sz w:val="30"/>
          <w:szCs w:val="30"/>
          <w:rPrChange w:id="148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协议签订与期限调整：</w:t>
      </w:r>
      <w:r>
        <w:rPr>
          <w:rFonts w:hint="default" w:ascii="Times New Roman" w:hAnsi="Times New Roman" w:eastAsia="仿宋"/>
          <w:sz w:val="30"/>
          <w:szCs w:val="30"/>
          <w:rPrChange w:id="149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试点单位与科技成果完成人（团队）应按照相关管理规定签署书面协议，合理约定职务科技成果的转化收益分配等事项，在科研人员履行协议、科技成果转化取得积极进展、收益情况良好的情况下，试点单位可进一步延长科研人员长期使用权期限。试点结束后，试点期内签署生效的长期使用权协议应当按照协议约定继续履行。</w:t>
      </w:r>
    </w:p>
    <w:p w14:paraId="2480938E">
      <w:pPr>
        <w:spacing w:line="560" w:lineRule="exact"/>
        <w:ind w:firstLine="602" w:firstLineChars="200"/>
        <w:rPr>
          <w:rFonts w:ascii="Times New Roman" w:hAnsi="Times New Roman" w:eastAsia="仿宋"/>
          <w:b/>
          <w:bCs/>
          <w:sz w:val="30"/>
          <w:szCs w:val="30"/>
          <w:rPrChange w:id="151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pPrChange w:id="150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ascii="Times New Roman" w:hAnsi="Times New Roman" w:eastAsia="仿宋"/>
          <w:b/>
          <w:bCs/>
          <w:sz w:val="30"/>
          <w:szCs w:val="30"/>
          <w:rPrChange w:id="152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第九条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153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 xml:space="preserve"> （赋权管理工作流程）</w:t>
      </w:r>
    </w:p>
    <w:p w14:paraId="36915CBB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155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54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156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1.</w:t>
      </w:r>
      <w:r>
        <w:rPr>
          <w:rFonts w:ascii="Times New Roman" w:hAnsi="Times New Roman" w:eastAsia="仿宋"/>
          <w:b/>
          <w:bCs/>
          <w:sz w:val="30"/>
          <w:szCs w:val="30"/>
          <w:rPrChange w:id="157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科研人员自主申报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158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。</w:t>
      </w:r>
      <w:bookmarkStart w:id="2" w:name="OLE_LINK21"/>
      <w:r>
        <w:rPr>
          <w:rFonts w:ascii="Times New Roman" w:hAnsi="Times New Roman" w:eastAsia="仿宋"/>
          <w:sz w:val="30"/>
          <w:szCs w:val="30"/>
          <w:rPrChange w:id="159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科技成果完成人（团队）</w:t>
      </w:r>
      <w:bookmarkEnd w:id="2"/>
      <w:r>
        <w:rPr>
          <w:rFonts w:ascii="Times New Roman" w:hAnsi="Times New Roman" w:eastAsia="仿宋"/>
          <w:sz w:val="30"/>
          <w:szCs w:val="30"/>
          <w:rPrChange w:id="160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内部达成一致意见后，由指定代表人向试点单位提交赋权申请，申请材料应包含科技成果详细说明、团队成员信息、转化初步设想</w:t>
      </w:r>
      <w:r>
        <w:rPr>
          <w:rFonts w:hint="default" w:ascii="Times New Roman" w:hAnsi="Times New Roman" w:eastAsia="仿宋"/>
          <w:sz w:val="30"/>
          <w:szCs w:val="30"/>
          <w:rPrChange w:id="161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、赋权内容</w:t>
      </w:r>
      <w:r>
        <w:rPr>
          <w:rFonts w:ascii="Times New Roman" w:hAnsi="Times New Roman" w:eastAsia="仿宋"/>
          <w:sz w:val="30"/>
          <w:szCs w:val="30"/>
          <w:rPrChange w:id="162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等，确保内容完整、</w:t>
      </w:r>
      <w:r>
        <w:rPr>
          <w:rFonts w:hint="default" w:ascii="Times New Roman" w:hAnsi="Times New Roman" w:eastAsia="仿宋"/>
          <w:sz w:val="30"/>
          <w:szCs w:val="30"/>
          <w:rPrChange w:id="163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真实、</w:t>
      </w:r>
      <w:r>
        <w:rPr>
          <w:rFonts w:ascii="Times New Roman" w:hAnsi="Times New Roman" w:eastAsia="仿宋"/>
          <w:sz w:val="30"/>
          <w:szCs w:val="30"/>
          <w:rPrChange w:id="164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准确。</w:t>
      </w:r>
    </w:p>
    <w:p w14:paraId="7F385E7C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166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65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167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2.</w:t>
      </w:r>
      <w:r>
        <w:rPr>
          <w:rFonts w:ascii="Times New Roman" w:hAnsi="Times New Roman" w:eastAsia="仿宋"/>
          <w:b/>
          <w:bCs/>
          <w:sz w:val="30"/>
          <w:szCs w:val="30"/>
          <w:rPrChange w:id="168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试点单位审核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169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。</w:t>
      </w:r>
      <w:r>
        <w:rPr>
          <w:rFonts w:ascii="Times New Roman" w:hAnsi="Times New Roman" w:eastAsia="仿宋"/>
          <w:sz w:val="30"/>
          <w:szCs w:val="30"/>
          <w:rPrChange w:id="170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试点单位收到申请后，开展双重审核。一方面，对照赋权成果负面清单审核科技成果是否属于负面清单范围，对负面清单范围内的科技成果不得赋权；另一方面，从技术可行性、市场前景、转化条件等方面评估赋权的可行性。</w:t>
      </w:r>
    </w:p>
    <w:p w14:paraId="57129CDD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172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71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173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3.</w:t>
      </w:r>
      <w:r>
        <w:rPr>
          <w:rFonts w:ascii="Times New Roman" w:hAnsi="Times New Roman" w:eastAsia="仿宋"/>
          <w:b/>
          <w:bCs/>
          <w:sz w:val="30"/>
          <w:szCs w:val="30"/>
          <w:rPrChange w:id="174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签署赋权协议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175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。</w:t>
      </w:r>
      <w:r>
        <w:rPr>
          <w:rFonts w:ascii="Times New Roman" w:hAnsi="Times New Roman" w:eastAsia="仿宋"/>
          <w:sz w:val="30"/>
          <w:szCs w:val="30"/>
          <w:rPrChange w:id="176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审核通过后，试点单位与科技成果完成人（团队）签署规范的书面赋权协议，协议内容包括科技成果内容界定、赋权方式、收益分配、费用分担、知识产权维护、转化义务与期限、后续改进成果归属等。</w:t>
      </w:r>
    </w:p>
    <w:p w14:paraId="4A0DBE1E">
      <w:pPr>
        <w:spacing w:line="560" w:lineRule="exact"/>
        <w:ind w:firstLine="602" w:firstLineChars="200"/>
        <w:rPr>
          <w:rFonts w:hint="default" w:ascii="Times New Roman" w:hAnsi="Times New Roman" w:eastAsia="仿宋"/>
          <w:sz w:val="30"/>
          <w:szCs w:val="30"/>
          <w:rPrChange w:id="178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pPrChange w:id="177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179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4.</w:t>
      </w:r>
      <w:r>
        <w:rPr>
          <w:rFonts w:ascii="Times New Roman" w:hAnsi="Times New Roman" w:eastAsia="仿宋"/>
          <w:b/>
          <w:bCs/>
          <w:sz w:val="30"/>
          <w:szCs w:val="30"/>
          <w:rPrChange w:id="180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内部公示与平台公示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181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。</w:t>
      </w:r>
      <w:r>
        <w:rPr>
          <w:rFonts w:ascii="Times New Roman" w:hAnsi="Times New Roman" w:eastAsia="仿宋"/>
          <w:sz w:val="30"/>
          <w:szCs w:val="30"/>
          <w:rPrChange w:id="182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试点单位对赋权事项进行内部审批后，</w:t>
      </w:r>
      <w:r>
        <w:rPr>
          <w:rFonts w:hint="default" w:ascii="Times New Roman" w:hAnsi="Times New Roman" w:eastAsia="仿宋"/>
          <w:sz w:val="30"/>
          <w:szCs w:val="30"/>
          <w:rPrChange w:id="183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应</w:t>
      </w:r>
      <w:r>
        <w:rPr>
          <w:rFonts w:ascii="Times New Roman" w:hAnsi="Times New Roman" w:eastAsia="仿宋"/>
          <w:sz w:val="30"/>
          <w:szCs w:val="30"/>
          <w:rPrChange w:id="184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将赋权信息在单位内部进行公示</w:t>
      </w:r>
      <w:r>
        <w:rPr>
          <w:rFonts w:hint="default" w:ascii="Times New Roman" w:hAnsi="Times New Roman" w:eastAsia="仿宋"/>
          <w:sz w:val="30"/>
          <w:szCs w:val="30"/>
          <w:rPrChange w:id="185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。</w:t>
      </w:r>
      <w:r>
        <w:rPr>
          <w:rFonts w:ascii="Times New Roman" w:hAnsi="Times New Roman" w:eastAsia="仿宋"/>
          <w:sz w:val="30"/>
          <w:szCs w:val="30"/>
          <w:rPrChange w:id="186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公示期不少于 15 日，公示内容包括赋权科技成果基本信息、收益分配方案、协议主要条款等，接受监督</w:t>
      </w:r>
      <w:r>
        <w:rPr>
          <w:rFonts w:hint="default" w:ascii="Times New Roman" w:hAnsi="Times New Roman" w:eastAsia="仿宋"/>
          <w:sz w:val="30"/>
          <w:szCs w:val="30"/>
          <w:rPrChange w:id="187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，确保赋权过程公开透明。</w:t>
      </w:r>
    </w:p>
    <w:p w14:paraId="084FA71A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189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188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190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5.</w:t>
      </w:r>
      <w:r>
        <w:rPr>
          <w:rFonts w:ascii="Times New Roman" w:hAnsi="Times New Roman" w:eastAsia="仿宋"/>
          <w:b/>
          <w:bCs/>
          <w:sz w:val="30"/>
          <w:szCs w:val="30"/>
          <w:rPrChange w:id="191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办理手续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192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。</w:t>
      </w:r>
      <w:r>
        <w:rPr>
          <w:rFonts w:ascii="Times New Roman" w:hAnsi="Times New Roman" w:eastAsia="仿宋"/>
          <w:sz w:val="30"/>
          <w:szCs w:val="30"/>
          <w:rPrChange w:id="193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公示</w:t>
      </w:r>
      <w:r>
        <w:rPr>
          <w:rFonts w:hint="default" w:ascii="Times New Roman" w:hAnsi="Times New Roman" w:eastAsia="仿宋"/>
          <w:sz w:val="30"/>
          <w:szCs w:val="30"/>
          <w:rPrChange w:id="194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期满</w:t>
      </w:r>
      <w:r>
        <w:rPr>
          <w:rFonts w:ascii="Times New Roman" w:hAnsi="Times New Roman" w:eastAsia="仿宋"/>
          <w:sz w:val="30"/>
          <w:szCs w:val="30"/>
          <w:rPrChange w:id="195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无异议后，试点单位与科技成果完成人（团队）依据赋权类型办理相应手续。若为所有权赋权，按照法律法规办理产权变更登记手续；若为长期使用权赋权，</w:t>
      </w:r>
      <w:r>
        <w:rPr>
          <w:rFonts w:hint="default" w:ascii="Times New Roman" w:hAnsi="Times New Roman" w:eastAsia="仿宋"/>
          <w:sz w:val="30"/>
          <w:szCs w:val="30"/>
          <w:rPrChange w:id="196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办理必要的</w:t>
      </w:r>
      <w:r>
        <w:rPr>
          <w:rFonts w:ascii="Times New Roman" w:hAnsi="Times New Roman" w:eastAsia="仿宋"/>
          <w:sz w:val="30"/>
          <w:szCs w:val="30"/>
          <w:rPrChange w:id="197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实施许可备案手续。</w:t>
      </w:r>
    </w:p>
    <w:p w14:paraId="59804F89">
      <w:pPr>
        <w:spacing w:line="560" w:lineRule="exact"/>
        <w:ind w:firstLine="602" w:firstLineChars="200"/>
        <w:rPr>
          <w:rFonts w:ascii="Times New Roman" w:hAnsi="Times New Roman" w:eastAsia="仿宋"/>
          <w:b/>
          <w:bCs/>
          <w:sz w:val="30"/>
          <w:szCs w:val="30"/>
          <w:rPrChange w:id="199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pPrChange w:id="198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ascii="Times New Roman" w:hAnsi="Times New Roman" w:eastAsia="仿宋"/>
          <w:b/>
          <w:bCs/>
          <w:sz w:val="30"/>
          <w:szCs w:val="30"/>
          <w:rPrChange w:id="200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第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201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十</w:t>
      </w:r>
      <w:r>
        <w:rPr>
          <w:rFonts w:ascii="Times New Roman" w:hAnsi="Times New Roman" w:eastAsia="仿宋"/>
          <w:b/>
          <w:bCs/>
          <w:sz w:val="30"/>
          <w:szCs w:val="30"/>
          <w:rPrChange w:id="202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条（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203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完善管理</w:t>
      </w:r>
      <w:r>
        <w:rPr>
          <w:rFonts w:ascii="Times New Roman" w:hAnsi="Times New Roman" w:eastAsia="仿宋"/>
          <w:b/>
          <w:bCs/>
          <w:sz w:val="30"/>
          <w:szCs w:val="30"/>
          <w:rPrChange w:id="204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及服务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205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机制</w:t>
      </w:r>
      <w:r>
        <w:rPr>
          <w:rFonts w:ascii="Times New Roman" w:hAnsi="Times New Roman" w:eastAsia="仿宋"/>
          <w:b/>
          <w:bCs/>
          <w:sz w:val="30"/>
          <w:szCs w:val="30"/>
          <w:rPrChange w:id="206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）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207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 xml:space="preserve"> </w:t>
      </w:r>
      <w:r>
        <w:rPr>
          <w:rFonts w:ascii="Times New Roman" w:hAnsi="Times New Roman" w:eastAsia="仿宋"/>
          <w:sz w:val="30"/>
          <w:szCs w:val="30"/>
          <w:rPrChange w:id="208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试点单位</w:t>
      </w:r>
      <w:r>
        <w:rPr>
          <w:rFonts w:hint="default" w:ascii="Times New Roman" w:hAnsi="Times New Roman" w:eastAsia="仿宋"/>
          <w:sz w:val="30"/>
          <w:szCs w:val="30"/>
          <w:rPrChange w:id="209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应</w:t>
      </w:r>
      <w:r>
        <w:rPr>
          <w:rFonts w:ascii="Times New Roman" w:hAnsi="Times New Roman" w:eastAsia="仿宋"/>
          <w:sz w:val="30"/>
          <w:szCs w:val="30"/>
          <w:rPrChange w:id="210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根据职务科技成果赋权改革</w:t>
      </w:r>
      <w:r>
        <w:rPr>
          <w:rFonts w:hint="default" w:ascii="Times New Roman" w:hAnsi="Times New Roman" w:eastAsia="仿宋"/>
          <w:sz w:val="30"/>
          <w:szCs w:val="30"/>
          <w:rPrChange w:id="211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的</w:t>
      </w:r>
      <w:r>
        <w:rPr>
          <w:rFonts w:ascii="Times New Roman" w:hAnsi="Times New Roman" w:eastAsia="仿宋"/>
          <w:sz w:val="30"/>
          <w:szCs w:val="30"/>
          <w:rPrChange w:id="212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要求，制定或完善</w:t>
      </w:r>
      <w:r>
        <w:rPr>
          <w:rFonts w:hint="default" w:ascii="Times New Roman" w:hAnsi="Times New Roman" w:eastAsia="仿宋"/>
          <w:sz w:val="30"/>
          <w:szCs w:val="30"/>
          <w:rPrChange w:id="213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内部</w:t>
      </w:r>
      <w:r>
        <w:rPr>
          <w:rFonts w:ascii="Times New Roman" w:hAnsi="Times New Roman" w:eastAsia="仿宋"/>
          <w:sz w:val="30"/>
          <w:szCs w:val="30"/>
          <w:rPrChange w:id="214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管理制度，明确赋权条件、程序等内容，修订相关管理办法，完善信息公开公示机制，建立风险防范和监督制度。</w:t>
      </w:r>
    </w:p>
    <w:p w14:paraId="2456834C">
      <w:pPr>
        <w:spacing w:line="560" w:lineRule="exact"/>
        <w:ind w:firstLine="600" w:firstLineChars="200"/>
        <w:rPr>
          <w:rFonts w:hint="default" w:ascii="Times New Roman" w:hAnsi="Times New Roman" w:eastAsia="仿宋"/>
          <w:sz w:val="30"/>
          <w:szCs w:val="30"/>
          <w:rPrChange w:id="216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pPrChange w:id="215" w:author="lenovo" w:date="2025-04-19T18:06:00Z">
          <w:pPr>
            <w:spacing w:line="360" w:lineRule="auto"/>
            <w:ind w:firstLine="600" w:firstLineChars="200"/>
          </w:pPr>
        </w:pPrChange>
      </w:pPr>
      <w:r>
        <w:rPr>
          <w:rFonts w:ascii="Times New Roman" w:hAnsi="Times New Roman" w:eastAsia="仿宋"/>
          <w:sz w:val="30"/>
          <w:szCs w:val="30"/>
          <w:rPrChange w:id="217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试点单位</w:t>
      </w:r>
      <w:r>
        <w:rPr>
          <w:rFonts w:hint="default" w:ascii="Times New Roman" w:hAnsi="Times New Roman" w:eastAsia="仿宋"/>
          <w:sz w:val="30"/>
          <w:szCs w:val="30"/>
          <w:rPrChange w:id="218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应</w:t>
      </w:r>
      <w:r>
        <w:rPr>
          <w:rFonts w:ascii="Times New Roman" w:hAnsi="Times New Roman" w:eastAsia="仿宋"/>
          <w:sz w:val="30"/>
          <w:szCs w:val="30"/>
          <w:rPrChange w:id="219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加强对赋权职务科技成果转化的全过程</w:t>
      </w:r>
      <w:r>
        <w:rPr>
          <w:rFonts w:hint="default" w:ascii="Times New Roman" w:hAnsi="Times New Roman" w:eastAsia="仿宋"/>
          <w:sz w:val="30"/>
          <w:szCs w:val="30"/>
          <w:rPrChange w:id="220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服务工作，向</w:t>
      </w:r>
      <w:bookmarkStart w:id="3" w:name="OLE_LINK23"/>
      <w:r>
        <w:rPr>
          <w:rFonts w:ascii="Times New Roman" w:hAnsi="Times New Roman" w:eastAsia="仿宋"/>
          <w:sz w:val="30"/>
          <w:szCs w:val="30"/>
          <w:rPrChange w:id="221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科技成果完成人（团队）</w:t>
      </w:r>
      <w:bookmarkEnd w:id="3"/>
      <w:r>
        <w:rPr>
          <w:rFonts w:hint="default" w:ascii="Times New Roman" w:hAnsi="Times New Roman" w:eastAsia="仿宋"/>
          <w:sz w:val="30"/>
          <w:szCs w:val="30"/>
          <w:rPrChange w:id="222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解释赋权协议的内容，提示风险点，并协助获得科技成果产权或长期使用权的</w:t>
      </w:r>
      <w:bookmarkStart w:id="4" w:name="OLE_LINK22"/>
      <w:r>
        <w:rPr>
          <w:rFonts w:ascii="Times New Roman" w:hAnsi="Times New Roman" w:eastAsia="仿宋"/>
          <w:sz w:val="30"/>
          <w:szCs w:val="30"/>
          <w:rPrChange w:id="223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科技成果完成人（团队）</w:t>
      </w:r>
      <w:bookmarkEnd w:id="4"/>
      <w:r>
        <w:rPr>
          <w:rFonts w:hint="default" w:ascii="Times New Roman" w:hAnsi="Times New Roman" w:eastAsia="仿宋"/>
          <w:sz w:val="30"/>
          <w:szCs w:val="30"/>
          <w:rPrChange w:id="224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开展科技成果转化工作。</w:t>
      </w:r>
    </w:p>
    <w:p w14:paraId="4B3B6F7C">
      <w:pPr>
        <w:spacing w:line="560" w:lineRule="exact"/>
        <w:ind w:firstLine="600" w:firstLineChars="200"/>
        <w:rPr>
          <w:rFonts w:hint="default" w:ascii="Times New Roman" w:hAnsi="Times New Roman" w:eastAsia="仿宋"/>
          <w:b/>
          <w:bCs/>
          <w:sz w:val="30"/>
          <w:szCs w:val="30"/>
          <w:rPrChange w:id="226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pPrChange w:id="225" w:author="lenovo" w:date="2025-04-19T18:06:00Z">
          <w:pPr>
            <w:spacing w:line="360" w:lineRule="auto"/>
            <w:ind w:firstLine="600" w:firstLineChars="200"/>
          </w:pPr>
        </w:pPrChange>
      </w:pPr>
      <w:r>
        <w:rPr>
          <w:rFonts w:ascii="Times New Roman" w:hAnsi="Times New Roman" w:eastAsia="仿宋"/>
          <w:sz w:val="30"/>
          <w:szCs w:val="30"/>
          <w:rPrChange w:id="227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获得赋权的科技成果完成人（团队）应勤勉尽职，及时向所在单位报告转化情况</w:t>
      </w:r>
      <w:r>
        <w:rPr>
          <w:rFonts w:hint="default" w:ascii="Times New Roman" w:hAnsi="Times New Roman" w:eastAsia="仿宋"/>
          <w:sz w:val="30"/>
          <w:szCs w:val="30"/>
          <w:rPrChange w:id="228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，并按赋权协议的约定履行相应的义务。</w:t>
      </w:r>
    </w:p>
    <w:p w14:paraId="1D70844E">
      <w:pPr>
        <w:spacing w:line="560" w:lineRule="exact"/>
        <w:ind w:firstLine="602" w:firstLineChars="200"/>
        <w:rPr>
          <w:rFonts w:ascii="Times New Roman" w:hAnsi="Times New Roman" w:eastAsia="仿宋"/>
          <w:sz w:val="30"/>
          <w:szCs w:val="30"/>
          <w:rPrChange w:id="230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pPrChange w:id="229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231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第十一条（</w:t>
      </w:r>
      <w:r>
        <w:rPr>
          <w:rFonts w:ascii="Times New Roman" w:hAnsi="Times New Roman" w:eastAsia="仿宋"/>
          <w:b/>
          <w:bCs/>
          <w:sz w:val="30"/>
          <w:szCs w:val="30"/>
          <w:rPrChange w:id="232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组织领导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233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）</w:t>
      </w:r>
      <w:r>
        <w:rPr>
          <w:rFonts w:ascii="Times New Roman" w:hAnsi="Times New Roman" w:eastAsia="仿宋"/>
          <w:sz w:val="30"/>
          <w:szCs w:val="30"/>
          <w:rPrChange w:id="234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成立云南省职务科技成果赋权改革工作领导小组，由省政府分管领导任组长，省科技厅、省财政厅、省教育厅、省人力资源社会保障厅等相关部门为成员单位。领导小组负责统筹协调改革工作中的重大问题，研究制定相关政策措施。领导小组办公室设在省科技厅，负责日常工作。</w:t>
      </w:r>
    </w:p>
    <w:p w14:paraId="275D211F">
      <w:pPr>
        <w:spacing w:line="560" w:lineRule="exact"/>
        <w:ind w:firstLine="602" w:firstLineChars="200"/>
        <w:rPr>
          <w:rFonts w:hint="default" w:ascii="Times New Roman" w:hAnsi="Times New Roman" w:eastAsia="仿宋"/>
          <w:sz w:val="30"/>
          <w:szCs w:val="30"/>
          <w:rPrChange w:id="236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pPrChange w:id="235" w:author="lenovo" w:date="2025-04-19T18:06:00Z">
          <w:pPr>
            <w:spacing w:line="360" w:lineRule="auto"/>
            <w:ind w:firstLine="602" w:firstLineChars="200"/>
          </w:pPr>
        </w:pPrChange>
      </w:pPr>
      <w:r>
        <w:rPr>
          <w:rFonts w:hint="default" w:ascii="Times New Roman" w:hAnsi="Times New Roman" w:eastAsia="仿宋"/>
          <w:b/>
          <w:bCs/>
          <w:sz w:val="30"/>
          <w:szCs w:val="30"/>
          <w:rPrChange w:id="237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第十二条（</w:t>
      </w:r>
      <w:r>
        <w:rPr>
          <w:rFonts w:ascii="Times New Roman" w:hAnsi="Times New Roman" w:eastAsia="仿宋"/>
          <w:b/>
          <w:bCs/>
          <w:sz w:val="30"/>
          <w:szCs w:val="30"/>
          <w:rPrChange w:id="238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政策支持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239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）</w:t>
      </w:r>
      <w:r>
        <w:rPr>
          <w:rFonts w:ascii="Times New Roman" w:hAnsi="Times New Roman" w:eastAsia="仿宋"/>
          <w:sz w:val="30"/>
          <w:szCs w:val="30"/>
          <w:rPrChange w:id="240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相关部门要加强政策协同，制定完善与职务科技成果赋权改革相配套的财政、税收、金融、人才、审计等政策。落实科技成果转化税收优惠政策，加大对科技成果转化的财政支持力度，引导金融机构创新金融产品和服务，为科技成果转化提供资金保障。</w:t>
      </w:r>
      <w:bookmarkStart w:id="5" w:name="OLE_LINK11"/>
      <w:r>
        <w:rPr>
          <w:rFonts w:ascii="Times New Roman" w:hAnsi="Times New Roman" w:eastAsia="仿宋"/>
          <w:sz w:val="30"/>
          <w:szCs w:val="30"/>
          <w:rPrChange w:id="241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同时，建立尽职免责机制，为科研人员和科研</w:t>
      </w:r>
      <w:r>
        <w:rPr>
          <w:rFonts w:hint="default" w:ascii="Times New Roman" w:hAnsi="Times New Roman" w:eastAsia="仿宋"/>
          <w:sz w:val="30"/>
          <w:szCs w:val="30"/>
          <w:rPrChange w:id="242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单位</w:t>
      </w:r>
      <w:r>
        <w:rPr>
          <w:rFonts w:ascii="Times New Roman" w:hAnsi="Times New Roman" w:eastAsia="仿宋"/>
          <w:sz w:val="30"/>
          <w:szCs w:val="30"/>
          <w:rPrChange w:id="243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在科技成果转化过程中提供必要的风险防控保障。</w:t>
      </w:r>
    </w:p>
    <w:bookmarkEnd w:id="5"/>
    <w:p w14:paraId="41504966">
      <w:r>
        <w:rPr>
          <w:rFonts w:hint="default" w:ascii="Times New Roman" w:hAnsi="Times New Roman" w:eastAsia="仿宋"/>
          <w:b/>
          <w:bCs/>
          <w:sz w:val="30"/>
          <w:szCs w:val="30"/>
          <w:rPrChange w:id="244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第十三条（严格</w:t>
      </w:r>
      <w:r>
        <w:rPr>
          <w:rFonts w:ascii="Times New Roman" w:hAnsi="Times New Roman" w:eastAsia="仿宋"/>
          <w:b/>
          <w:bCs/>
          <w:sz w:val="30"/>
          <w:szCs w:val="30"/>
          <w:rPrChange w:id="245" w:author="lenovo" w:date="2025-04-19T18:10:00Z">
            <w:rPr>
              <w:rFonts w:ascii="仿宋" w:hAnsi="仿宋" w:eastAsia="仿宋"/>
              <w:b/>
              <w:bCs/>
              <w:sz w:val="30"/>
              <w:szCs w:val="30"/>
            </w:rPr>
          </w:rPrChange>
        </w:rPr>
        <w:t>监督管理</w:t>
      </w:r>
      <w:r>
        <w:rPr>
          <w:rFonts w:hint="default" w:ascii="Times New Roman" w:hAnsi="Times New Roman" w:eastAsia="仿宋"/>
          <w:b/>
          <w:bCs/>
          <w:sz w:val="30"/>
          <w:szCs w:val="30"/>
          <w:rPrChange w:id="246" w:author="lenovo" w:date="2025-04-19T18:10:00Z">
            <w:rPr>
              <w:rFonts w:hint="eastAsia" w:ascii="仿宋" w:hAnsi="仿宋" w:eastAsia="仿宋"/>
              <w:b/>
              <w:bCs/>
              <w:sz w:val="30"/>
              <w:szCs w:val="30"/>
            </w:rPr>
          </w:rPrChange>
        </w:rPr>
        <w:t>）</w:t>
      </w:r>
      <w:r>
        <w:rPr>
          <w:rFonts w:ascii="Times New Roman" w:hAnsi="Times New Roman" w:eastAsia="仿宋"/>
          <w:sz w:val="30"/>
          <w:szCs w:val="30"/>
          <w:rPrChange w:id="247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建立健全职务科技成果赋权改革监督管理机制，加强对</w:t>
      </w:r>
      <w:r>
        <w:rPr>
          <w:rFonts w:hint="default" w:ascii="Times New Roman" w:hAnsi="Times New Roman" w:eastAsia="仿宋"/>
          <w:sz w:val="30"/>
          <w:szCs w:val="30"/>
          <w:rPrChange w:id="248" w:author="lenovo" w:date="2025-04-19T18:10:00Z">
            <w:rPr>
              <w:rFonts w:hint="eastAsia" w:ascii="仿宋" w:hAnsi="仿宋" w:eastAsia="仿宋"/>
              <w:sz w:val="30"/>
              <w:szCs w:val="30"/>
            </w:rPr>
          </w:rPrChange>
        </w:rPr>
        <w:t>试点</w:t>
      </w:r>
      <w:r>
        <w:rPr>
          <w:rFonts w:ascii="Times New Roman" w:hAnsi="Times New Roman" w:eastAsia="仿宋"/>
          <w:sz w:val="30"/>
          <w:szCs w:val="30"/>
          <w:rPrChange w:id="249" w:author="lenovo" w:date="2025-04-19T18:10:00Z">
            <w:rPr>
              <w:rFonts w:ascii="仿宋" w:hAnsi="仿宋" w:eastAsia="仿宋"/>
              <w:sz w:val="30"/>
              <w:szCs w:val="30"/>
            </w:rPr>
          </w:rPrChange>
        </w:rPr>
        <w:t>单位和科研人员在成果赋权、转化和收益分配等环节的监督管理。科研单位要建立内部监督制度，加强对科技成果转化活动的全过程监督，确保改革工作规范有序进行。对违规违纪行为，依法依规严肃处理。</w:t>
      </w:r>
      <w:bookmarkStart w:id="6" w:name="_GoBack"/>
      <w:bookmarkEnd w:id="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04083"/>
    <w:rsid w:val="2E304083"/>
    <w:rsid w:val="4EC62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云南省科学技术厅</Company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2025-04-21T00:56:00Z</dcterms:created>
  <dc:creator>刘薇</dc:creator>
  <cp:lastModifiedBy>刘薇</cp:lastModifiedBy>
  <dcterms:modified xsi:type="dcterms:W3CDTF">2025-04-21T00:58:49Z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6F40E7C913B045508B467D068489F447_13</vt:lpwstr>
  </property>
  <property fmtid="{D5CDD505-2E9C-101B-9397-08002B2CF9AE}" pid="4" name="KSOTemplateDocerSaveRecord">
    <vt:lpwstr>eyJoZGlkIjoiMTk4NTcxMzRkYzdlNTMxZjZjMTg0MDc0ZmQxYWUzYzgiLCJ1c2VySWQiOiIxNjgyNTQ2NDk4In0=</vt:lpwstr>
  </property>
</Properties>
</file>