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adjustRightInd/>
        <w:snapToGrid w:val="0"/>
        <w:spacing w:before="0" w:beforeAutospacing="0" w:after="0" w:afterAutospacing="0" w:line="360" w:lineRule="auto"/>
        <w:ind w:right="0"/>
        <w:jc w:val="left"/>
        <w:textAlignment w:val="auto"/>
        <w:rPr>
          <w:rFonts w:hint="default" w:ascii="Times New Roman" w:hAnsi="Times New Roman" w:eastAsia="方正黑体_GBK" w:cs="Times New Roman"/>
          <w:i w:val="0"/>
          <w:caps w:val="0"/>
          <w:color w:val="000000"/>
          <w:spacing w:val="0"/>
          <w:sz w:val="32"/>
          <w:szCs w:val="32"/>
          <w:shd w:val="clear" w:color="auto" w:fill="FFFFFF"/>
          <w:lang w:val="en-US" w:eastAsia="zh-CN"/>
        </w:rPr>
      </w:pPr>
      <w:r>
        <w:rPr>
          <w:rFonts w:hint="default" w:ascii="Times New Roman" w:hAnsi="Times New Roman" w:eastAsia="方正黑体_GBK" w:cs="Times New Roman"/>
          <w:i w:val="0"/>
          <w:caps w:val="0"/>
          <w:color w:val="000000"/>
          <w:spacing w:val="0"/>
          <w:sz w:val="32"/>
          <w:szCs w:val="32"/>
          <w:shd w:val="clear" w:color="auto" w:fill="FFFFFF"/>
          <w:lang w:val="en-US" w:eastAsia="zh-CN"/>
        </w:rPr>
        <w:t>附件2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adjustRightInd/>
        <w:snapToGrid w:val="0"/>
        <w:spacing w:before="0" w:beforeAutospacing="0" w:after="0" w:afterAutospacing="0" w:line="360" w:lineRule="auto"/>
        <w:ind w:right="0"/>
        <w:jc w:val="center"/>
        <w:textAlignment w:val="auto"/>
        <w:rPr>
          <w:rFonts w:hint="default" w:ascii="Times New Roman" w:hAnsi="Times New Roman" w:eastAsia="方正仿宋_GBK" w:cs="Times New Roman"/>
          <w:i w:val="0"/>
          <w:caps w:val="0"/>
          <w:color w:val="000000"/>
          <w:spacing w:val="0"/>
          <w:sz w:val="32"/>
          <w:szCs w:val="32"/>
          <w:shd w:val="clear" w:color="auto" w:fill="FFFFFF"/>
        </w:rPr>
      </w:pPr>
      <w:bookmarkStart w:id="0" w:name="_GoBack"/>
      <w:r>
        <w:rPr>
          <w:rFonts w:hint="default" w:ascii="Times New Roman" w:hAnsi="Times New Roman" w:eastAsia="方正小标宋简体" w:cs="Times New Roman"/>
          <w:i w:val="0"/>
          <w:caps w:val="0"/>
          <w:color w:val="000000"/>
          <w:spacing w:val="0"/>
          <w:sz w:val="44"/>
          <w:szCs w:val="44"/>
          <w:shd w:val="clear" w:color="auto" w:fill="FFFFFF"/>
          <w:lang w:val="en-US" w:eastAsia="zh-CN"/>
        </w:rPr>
        <w:t>重点项目申报指南</w:t>
      </w:r>
    </w:p>
    <w:bookmarkEnd w:id="0"/>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i w:val="0"/>
          <w:caps w:val="0"/>
          <w:color w:val="000000"/>
          <w:spacing w:val="0"/>
          <w:sz w:val="32"/>
          <w:szCs w:val="32"/>
          <w:shd w:val="clear" w:color="auto" w:fill="FFFFFF"/>
        </w:rPr>
        <w:t>支持已有较好</w:t>
      </w:r>
      <w:r>
        <w:rPr>
          <w:rFonts w:hint="eastAsia" w:ascii="Times New Roman" w:hAnsi="Times New Roman" w:eastAsia="方正仿宋_GBK" w:cs="Times New Roman"/>
          <w:i w:val="0"/>
          <w:caps w:val="0"/>
          <w:color w:val="000000"/>
          <w:spacing w:val="0"/>
          <w:sz w:val="32"/>
          <w:szCs w:val="32"/>
          <w:shd w:val="clear" w:color="auto" w:fill="FFFFFF"/>
          <w:lang w:eastAsia="zh-CN"/>
        </w:rPr>
        <w:t>研究</w:t>
      </w:r>
      <w:r>
        <w:rPr>
          <w:rFonts w:hint="default" w:ascii="Times New Roman" w:hAnsi="Times New Roman" w:eastAsia="方正仿宋_GBK" w:cs="Times New Roman"/>
          <w:i w:val="0"/>
          <w:caps w:val="0"/>
          <w:color w:val="000000"/>
          <w:spacing w:val="0"/>
          <w:sz w:val="32"/>
          <w:szCs w:val="32"/>
          <w:shd w:val="clear" w:color="auto" w:fill="FFFFFF"/>
        </w:rPr>
        <w:t>基础的科研人员在我省经济社会发展重点领域以及综合交叉前沿学科，开展深入、系统的创新性研究。目标是为解决科学难题，提出新理论、发展新方法、探索新现象、开辟新领域和新方向</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以需求导向为主，开展</w:t>
      </w:r>
      <w:r>
        <w:rPr>
          <w:rFonts w:hint="default" w:ascii="Times New Roman" w:hAnsi="Times New Roman" w:eastAsia="方正仿宋_GBK" w:cs="Times New Roman"/>
          <w:color w:val="000000"/>
          <w:sz w:val="32"/>
          <w:szCs w:val="32"/>
        </w:rPr>
        <w:t>创新性研究，</w:t>
      </w:r>
      <w:r>
        <w:rPr>
          <w:rFonts w:hint="default" w:ascii="Times New Roman" w:hAnsi="Times New Roman" w:eastAsia="方正仿宋_GBK" w:cs="Times New Roman"/>
          <w:i w:val="0"/>
          <w:caps w:val="0"/>
          <w:color w:val="000000"/>
          <w:spacing w:val="0"/>
          <w:sz w:val="32"/>
          <w:szCs w:val="32"/>
          <w:shd w:val="clear" w:color="auto" w:fill="FFFFFF"/>
          <w:lang w:eastAsia="zh-CN"/>
        </w:rPr>
        <w:t>在数理科学、化学科学、生命科学、地球科学、工程与材料科学、信息科学、管理科学、医学科学等学科，开展基础研究和应用基础研究。</w:t>
      </w:r>
      <w:r>
        <w:rPr>
          <w:rFonts w:hint="default" w:ascii="Times New Roman" w:hAnsi="Times New Roman" w:eastAsia="方正仿宋_GBK" w:cs="Times New Roman"/>
          <w:color w:val="000000"/>
          <w:sz w:val="32"/>
          <w:szCs w:val="32"/>
        </w:rPr>
        <w:t>力争实现重点产业、特色优势领域基础科学研究的突破。</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资助强度为</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eastAsia="zh-CN"/>
        </w:rPr>
        <w:t>0万元/项，项目实施期限为3年。</w:t>
      </w:r>
      <w:r>
        <w:rPr>
          <w:rFonts w:hint="eastAsia" w:ascii="Times New Roman" w:hAnsi="Times New Roman" w:eastAsia="方正仿宋_GBK" w:cs="Times New Roman"/>
          <w:color w:val="000000"/>
          <w:sz w:val="32"/>
          <w:szCs w:val="32"/>
          <w:lang w:eastAsia="zh-CN"/>
        </w:rPr>
        <w:t>资助数量视评审情况和</w:t>
      </w:r>
      <w:r>
        <w:rPr>
          <w:rFonts w:hint="eastAsia" w:ascii="Times New Roman" w:hAnsi="Times New Roman" w:eastAsia="方正仿宋_GBK" w:cs="Times New Roman"/>
          <w:color w:val="000000"/>
          <w:sz w:val="32"/>
          <w:szCs w:val="32"/>
          <w:lang w:val="en-US" w:eastAsia="zh-CN"/>
        </w:rPr>
        <w:t>2027年财政预算情况而定。</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简体" w:cs="Times New Roman"/>
          <w:b w:val="0"/>
          <w:bCs w:val="0"/>
          <w:color w:val="000000"/>
          <w:sz w:val="32"/>
          <w:szCs w:val="32"/>
          <w:lang w:eastAsia="zh-CN"/>
        </w:rPr>
      </w:pPr>
      <w:r>
        <w:rPr>
          <w:rFonts w:hint="default" w:ascii="Times New Roman" w:hAnsi="Times New Roman" w:eastAsia="方正黑体简体" w:cs="Times New Roman"/>
          <w:b w:val="0"/>
          <w:bCs w:val="0"/>
          <w:color w:val="000000"/>
          <w:sz w:val="32"/>
          <w:szCs w:val="32"/>
          <w:lang w:eastAsia="zh-CN"/>
        </w:rPr>
        <w:t>选题范围</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i w:val="0"/>
          <w:caps w:val="0"/>
          <w:color w:val="000000"/>
          <w:spacing w:val="0"/>
          <w:sz w:val="32"/>
          <w:szCs w:val="32"/>
          <w:shd w:val="clear" w:color="auto" w:fill="FFFFFF"/>
          <w:lang w:eastAsia="zh-CN"/>
        </w:rPr>
        <w:t>聚焦云南</w:t>
      </w:r>
      <w:r>
        <w:rPr>
          <w:rFonts w:hint="default" w:ascii="Times New Roman" w:hAnsi="Times New Roman" w:eastAsia="方正仿宋_GBK" w:cs="Times New Roman"/>
          <w:i w:val="0"/>
          <w:caps w:val="0"/>
          <w:color w:val="000000"/>
          <w:spacing w:val="0"/>
          <w:sz w:val="32"/>
          <w:szCs w:val="32"/>
          <w:shd w:val="clear" w:color="auto" w:fill="FFFFFF"/>
          <w:lang w:eastAsia="zh-CN"/>
        </w:rPr>
        <w:t>省经济社会发展中的</w:t>
      </w:r>
      <w:r>
        <w:rPr>
          <w:rFonts w:hint="eastAsia" w:ascii="Times New Roman" w:hAnsi="Times New Roman" w:eastAsia="方正仿宋_GBK" w:cs="Times New Roman"/>
          <w:i w:val="0"/>
          <w:caps w:val="0"/>
          <w:color w:val="000000"/>
          <w:spacing w:val="0"/>
          <w:sz w:val="32"/>
          <w:szCs w:val="32"/>
          <w:shd w:val="clear" w:color="auto" w:fill="FFFFFF"/>
          <w:lang w:eastAsia="zh-CN"/>
        </w:rPr>
        <w:t>重要</w:t>
      </w:r>
      <w:r>
        <w:rPr>
          <w:rFonts w:hint="default" w:ascii="Times New Roman" w:hAnsi="Times New Roman" w:eastAsia="方正仿宋_GBK" w:cs="Times New Roman"/>
          <w:i w:val="0"/>
          <w:caps w:val="0"/>
          <w:color w:val="000000"/>
          <w:spacing w:val="0"/>
          <w:sz w:val="32"/>
          <w:szCs w:val="32"/>
          <w:shd w:val="clear" w:color="auto" w:fill="FFFFFF"/>
          <w:lang w:eastAsia="zh-CN"/>
        </w:rPr>
        <w:t>需求、</w:t>
      </w:r>
      <w:r>
        <w:rPr>
          <w:rFonts w:hint="eastAsia" w:ascii="Times New Roman" w:hAnsi="Times New Roman" w:eastAsia="方正仿宋_GBK" w:cs="Times New Roman"/>
          <w:b w:val="0"/>
          <w:bCs w:val="0"/>
          <w:color w:val="000000"/>
          <w:kern w:val="2"/>
          <w:sz w:val="32"/>
          <w:szCs w:val="32"/>
          <w:lang w:val="en-US" w:eastAsia="zh-CN" w:bidi="ar-SA"/>
        </w:rPr>
        <w:t>特色优势领域，在</w:t>
      </w:r>
      <w:r>
        <w:rPr>
          <w:rFonts w:hint="default" w:ascii="Times New Roman" w:hAnsi="Times New Roman" w:eastAsia="方正仿宋_GBK" w:cs="Times New Roman"/>
          <w:bCs/>
          <w:color w:val="000000"/>
          <w:sz w:val="32"/>
          <w:szCs w:val="32"/>
        </w:rPr>
        <w:t>自然科学范畴</w:t>
      </w:r>
      <w:r>
        <w:rPr>
          <w:rFonts w:hint="default" w:ascii="Times New Roman" w:hAnsi="Times New Roman" w:eastAsia="方正仿宋_GBK" w:cs="Times New Roman"/>
          <w:bCs/>
          <w:color w:val="000000"/>
          <w:sz w:val="32"/>
          <w:szCs w:val="32"/>
          <w:lang w:eastAsia="zh-CN"/>
        </w:rPr>
        <w:t>自主选题</w:t>
      </w:r>
      <w:r>
        <w:rPr>
          <w:rFonts w:hint="eastAsia" w:ascii="Times New Roman" w:hAnsi="Times New Roman" w:eastAsia="方正仿宋_GBK" w:cs="Times New Roman"/>
          <w:bCs/>
          <w:color w:val="00000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lang w:eastAsia="zh-CN"/>
        </w:rPr>
        <w:t>二、</w:t>
      </w:r>
      <w:r>
        <w:rPr>
          <w:rFonts w:hint="default" w:ascii="Times New Roman" w:hAnsi="Times New Roman" w:eastAsia="方正黑体简体" w:cs="Times New Roman"/>
          <w:b w:val="0"/>
          <w:bCs w:val="0"/>
          <w:color w:val="000000"/>
          <w:sz w:val="32"/>
          <w:szCs w:val="32"/>
        </w:rPr>
        <w:t>申请人条件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（一）</w:t>
      </w:r>
      <w:r>
        <w:rPr>
          <w:rFonts w:hint="default" w:ascii="Times New Roman" w:hAnsi="Times New Roman" w:eastAsia="方正仿宋_GBK" w:cs="Times New Roman"/>
          <w:color w:val="000000"/>
          <w:sz w:val="32"/>
          <w:szCs w:val="32"/>
        </w:rPr>
        <w:t>申报单位全职</w:t>
      </w:r>
      <w:r>
        <w:rPr>
          <w:rFonts w:hint="eastAsia" w:ascii="Times New Roman" w:hAnsi="Times New Roman" w:eastAsia="方正仿宋_GBK" w:cs="Times New Roman"/>
          <w:color w:val="000000"/>
          <w:sz w:val="32"/>
          <w:szCs w:val="32"/>
          <w:lang w:eastAsia="zh-CN"/>
        </w:rPr>
        <w:t>在职</w:t>
      </w:r>
      <w:r>
        <w:rPr>
          <w:rFonts w:hint="default" w:ascii="Times New Roman" w:hAnsi="Times New Roman" w:eastAsia="方正仿宋_GBK" w:cs="Times New Roman"/>
          <w:color w:val="000000"/>
          <w:sz w:val="32"/>
          <w:szCs w:val="32"/>
        </w:rPr>
        <w:t>科研人员；</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（二）</w:t>
      </w:r>
      <w:r>
        <w:rPr>
          <w:rFonts w:hint="default" w:ascii="Times New Roman" w:hAnsi="Times New Roman" w:eastAsia="方正仿宋_GBK" w:cs="Times New Roman"/>
          <w:color w:val="000000"/>
          <w:sz w:val="32"/>
          <w:szCs w:val="32"/>
        </w:rPr>
        <w:t>申请当年</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月1日未满55周岁（19</w:t>
      </w:r>
      <w:r>
        <w:rPr>
          <w:rFonts w:hint="default" w:ascii="Times New Roman" w:hAnsi="Times New Roman" w:eastAsia="方正仿宋_GBK" w:cs="Times New Roman"/>
          <w:color w:val="000000"/>
          <w:sz w:val="32"/>
          <w:szCs w:val="32"/>
          <w:lang w:val="en-US" w:eastAsia="zh-CN"/>
        </w:rPr>
        <w:t>7</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月1日及以后出生）；</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（三）</w:t>
      </w:r>
      <w:r>
        <w:rPr>
          <w:rFonts w:hint="default" w:ascii="Times New Roman" w:hAnsi="Times New Roman" w:eastAsia="方正仿宋_GBK" w:cs="Times New Roman"/>
          <w:color w:val="000000"/>
          <w:sz w:val="32"/>
          <w:szCs w:val="32"/>
        </w:rPr>
        <w:t>具有良好的科学道德</w:t>
      </w:r>
      <w:r>
        <w:rPr>
          <w:rFonts w:hint="default" w:ascii="Times New Roman" w:hAnsi="Times New Roman" w:eastAsia="方正仿宋_GBK" w:cs="Times New Roman"/>
          <w:color w:val="000000"/>
          <w:sz w:val="32"/>
          <w:szCs w:val="32"/>
          <w:lang w:eastAsia="zh-CN"/>
        </w:rPr>
        <w:t>和科研诚信</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（四）</w:t>
      </w:r>
      <w:r>
        <w:rPr>
          <w:rFonts w:hint="default" w:ascii="Times New Roman" w:hAnsi="Times New Roman" w:eastAsia="方正仿宋_GBK" w:cs="Times New Roman"/>
          <w:color w:val="000000"/>
          <w:sz w:val="32"/>
          <w:szCs w:val="32"/>
        </w:rPr>
        <w:t>具有</w:t>
      </w:r>
      <w:r>
        <w:rPr>
          <w:rFonts w:hint="eastAsia" w:ascii="Times New Roman" w:hAnsi="Times New Roman" w:eastAsia="方正仿宋_GBK" w:cs="Times New Roman"/>
          <w:color w:val="000000"/>
          <w:sz w:val="32"/>
          <w:szCs w:val="32"/>
          <w:lang w:eastAsia="zh-CN"/>
        </w:rPr>
        <w:t>人社部门认定的</w:t>
      </w:r>
      <w:r>
        <w:rPr>
          <w:rFonts w:hint="default" w:ascii="Times New Roman" w:hAnsi="Times New Roman" w:eastAsia="方正仿宋_GBK" w:cs="Times New Roman"/>
          <w:color w:val="000000"/>
          <w:sz w:val="32"/>
          <w:szCs w:val="32"/>
        </w:rPr>
        <w:t>高级专业技术职称；</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（五）</w:t>
      </w:r>
      <w:r>
        <w:rPr>
          <w:rFonts w:hint="eastAsia" w:ascii="Times New Roman" w:hAnsi="Times New Roman" w:eastAsia="方正仿宋_GBK" w:cs="Times New Roman"/>
          <w:color w:val="000000"/>
          <w:sz w:val="32"/>
          <w:szCs w:val="32"/>
          <w:lang w:eastAsia="zh-CN"/>
        </w:rPr>
        <w:t>具</w:t>
      </w:r>
      <w:r>
        <w:rPr>
          <w:rFonts w:hint="default" w:ascii="Times New Roman" w:hAnsi="Times New Roman" w:eastAsia="方正仿宋_GBK" w:cs="Times New Roman"/>
          <w:color w:val="000000"/>
          <w:sz w:val="32"/>
          <w:szCs w:val="32"/>
        </w:rPr>
        <w:t>有</w:t>
      </w:r>
      <w:r>
        <w:rPr>
          <w:rFonts w:hint="default" w:ascii="Times New Roman" w:hAnsi="Times New Roman" w:eastAsia="方正仿宋_GBK" w:cs="Times New Roman"/>
          <w:color w:val="000000"/>
          <w:sz w:val="32"/>
          <w:szCs w:val="32"/>
          <w:lang w:eastAsia="zh-CN"/>
        </w:rPr>
        <w:t>较好</w:t>
      </w:r>
      <w:r>
        <w:rPr>
          <w:rFonts w:hint="default" w:ascii="Times New Roman" w:hAnsi="Times New Roman" w:eastAsia="方正仿宋_GBK" w:cs="Times New Roman"/>
          <w:color w:val="000000"/>
          <w:sz w:val="32"/>
          <w:szCs w:val="32"/>
        </w:rPr>
        <w:t>研究基础；</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（六）</w:t>
      </w:r>
      <w:r>
        <w:rPr>
          <w:rFonts w:hint="default" w:ascii="Times New Roman" w:hAnsi="Times New Roman" w:eastAsia="方正仿宋_GBK" w:cs="Times New Roman"/>
          <w:color w:val="000000"/>
          <w:sz w:val="32"/>
          <w:szCs w:val="32"/>
        </w:rPr>
        <w:t>主持过2项及以上</w:t>
      </w:r>
      <w:r>
        <w:rPr>
          <w:rFonts w:hint="default" w:ascii="Times New Roman" w:hAnsi="Times New Roman" w:eastAsia="方正仿宋_GBK" w:cs="Times New Roman"/>
          <w:color w:val="000000"/>
          <w:sz w:val="32"/>
          <w:szCs w:val="32"/>
          <w:lang w:eastAsia="zh-CN"/>
        </w:rPr>
        <w:t>云南</w:t>
      </w:r>
      <w:r>
        <w:rPr>
          <w:rFonts w:hint="default" w:ascii="Times New Roman" w:hAnsi="Times New Roman" w:eastAsia="方正仿宋_GBK" w:cs="Times New Roman"/>
          <w:color w:val="000000"/>
          <w:sz w:val="32"/>
          <w:szCs w:val="32"/>
        </w:rPr>
        <w:t>省基础研究计划重点项目</w:t>
      </w:r>
      <w:r>
        <w:rPr>
          <w:rFonts w:hint="default" w:ascii="Times New Roman" w:hAnsi="Times New Roman" w:eastAsia="方正仿宋_GBK" w:cs="Times New Roman"/>
          <w:color w:val="000000"/>
          <w:sz w:val="32"/>
          <w:szCs w:val="32"/>
          <w:lang w:eastAsia="zh-CN"/>
        </w:rPr>
        <w:t>（含各类联合专项重点项目）</w:t>
      </w:r>
      <w:r>
        <w:rPr>
          <w:rFonts w:hint="default" w:ascii="Times New Roman" w:hAnsi="Times New Roman" w:eastAsia="方正仿宋_GBK" w:cs="Times New Roman"/>
          <w:color w:val="000000"/>
          <w:sz w:val="32"/>
          <w:szCs w:val="32"/>
        </w:rPr>
        <w:t>的，不得作为项目负责人申请；</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（七）</w:t>
      </w:r>
      <w:r>
        <w:rPr>
          <w:rFonts w:hint="default" w:ascii="Times New Roman" w:hAnsi="Times New Roman" w:eastAsia="方正仿宋_GBK" w:cs="Times New Roman"/>
          <w:color w:val="000000"/>
          <w:sz w:val="32"/>
          <w:szCs w:val="32"/>
        </w:rPr>
        <w:t>符合</w:t>
      </w:r>
      <w:r>
        <w:rPr>
          <w:rFonts w:hint="default" w:ascii="Times New Roman" w:hAnsi="Times New Roman" w:eastAsia="方正仿宋_GBK" w:cs="Times New Roman"/>
          <w:color w:val="000000"/>
          <w:sz w:val="32"/>
          <w:szCs w:val="32"/>
          <w:lang w:eastAsia="zh-CN"/>
        </w:rPr>
        <w:t>其他相关</w:t>
      </w:r>
      <w:r>
        <w:rPr>
          <w:rFonts w:hint="default" w:ascii="Times New Roman" w:hAnsi="Times New Roman" w:eastAsia="方正仿宋_GBK" w:cs="Times New Roman"/>
          <w:color w:val="000000"/>
          <w:sz w:val="32"/>
          <w:szCs w:val="32"/>
        </w:rPr>
        <w:t>规定。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简体" w:cs="Times New Roman"/>
          <w:b w:val="0"/>
          <w:bCs w:val="0"/>
          <w:color w:val="000000"/>
          <w:sz w:val="32"/>
          <w:szCs w:val="32"/>
          <w:lang w:eastAsia="zh-CN"/>
        </w:rPr>
      </w:pPr>
      <w:r>
        <w:rPr>
          <w:rFonts w:hint="default" w:ascii="Times New Roman" w:hAnsi="Times New Roman" w:eastAsia="方正黑体简体" w:cs="Times New Roman"/>
          <w:b w:val="0"/>
          <w:bCs w:val="0"/>
          <w:color w:val="000000"/>
          <w:sz w:val="32"/>
          <w:szCs w:val="32"/>
          <w:lang w:eastAsia="zh-CN"/>
        </w:rPr>
        <w:t>三、申报方式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各单位科技管理部门应严格依据申报条件，按照公开公正的原则，</w:t>
      </w:r>
      <w:r>
        <w:rPr>
          <w:rFonts w:hint="default" w:ascii="Times New Roman" w:hAnsi="Times New Roman" w:eastAsia="方正仿宋_GBK" w:cs="Times New Roman"/>
          <w:color w:val="000000"/>
          <w:sz w:val="32"/>
          <w:szCs w:val="32"/>
          <w:lang w:eastAsia="zh-CN"/>
        </w:rPr>
        <w:t>组织申报</w:t>
      </w:r>
      <w:r>
        <w:rPr>
          <w:rFonts w:hint="default" w:ascii="Times New Roman" w:hAnsi="Times New Roman" w:eastAsia="方正仿宋_GBK" w:cs="Times New Roman"/>
          <w:color w:val="00000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小标宋简体"/>
    <w:panose1 w:val="02010601030101010101"/>
    <w:charset w:val="00"/>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3591"/>
    <w:multiLevelType w:val="singleLevel"/>
    <w:tmpl w:val="AAA835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D5EB51"/>
    <w:rsid w:val="F9D5E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2026-05-29T16:19:00Z</dcterms:created>
  <dc:creator>刘薇</dc:creator>
  <cp:lastModifiedBy>刘薇</cp:lastModifiedBy>
  <dcterms:modified xsi:type="dcterms:W3CDTF">2026-05-29T16:19:44Z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