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D7A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黑体_GBK" w:cs="Times New Roman"/>
          <w:sz w:val="32"/>
          <w:szCs w:val="24"/>
        </w:rPr>
      </w:pPr>
      <w:r>
        <w:rPr>
          <w:rFonts w:hint="default" w:ascii="Times New Roman" w:hAnsi="Times New Roman" w:eastAsia="方正黑体_GBK" w:cs="Times New Roman"/>
          <w:sz w:val="32"/>
          <w:szCs w:val="24"/>
        </w:rPr>
        <w:t>附件1</w:t>
      </w:r>
    </w:p>
    <w:p w14:paraId="36D67A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黑体_GBK" w:cs="Times New Roman"/>
          <w:sz w:val="32"/>
          <w:szCs w:val="24"/>
        </w:rPr>
      </w:pPr>
    </w:p>
    <w:p w14:paraId="1E333F37">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2026年全国科普讲解大赛云南推荐活动</w:t>
      </w:r>
    </w:p>
    <w:p w14:paraId="6E045300">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实施方案</w:t>
      </w:r>
    </w:p>
    <w:p w14:paraId="34F56E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6A6DB2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为</w:t>
      </w:r>
      <w:r>
        <w:rPr>
          <w:rFonts w:hint="eastAsia" w:ascii="Times New Roman" w:hAnsi="Times New Roman" w:eastAsia="方正仿宋_GBK" w:cs="Times New Roman"/>
          <w:color w:val="auto"/>
          <w:sz w:val="32"/>
          <w:szCs w:val="32"/>
          <w:highlight w:val="none"/>
          <w:lang w:val="en-US" w:eastAsia="zh-CN"/>
        </w:rPr>
        <w:t>深入</w:t>
      </w:r>
      <w:r>
        <w:rPr>
          <w:rFonts w:hint="default" w:ascii="Times New Roman" w:hAnsi="Times New Roman" w:eastAsia="方正仿宋_GBK" w:cs="Times New Roman"/>
          <w:color w:val="auto"/>
          <w:sz w:val="32"/>
          <w:szCs w:val="32"/>
          <w:highlight w:val="none"/>
          <w:lang w:val="en-US" w:eastAsia="zh-CN"/>
        </w:rPr>
        <w:t>学习贯彻习近平新时代中国特色社会主义思想，贯彻落实党的二十大和二十届历次全会精神，深入实施《中华人民共和国科学技术普及法》和中共中央办公厅、国务院办公厅《关于新时代进一步加强科学技术普及工作的意见》，根据《科技部</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中央宣传部</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中国科协关于举办2026年全国科技活动周和全国科技工作者日活动的通知》，</w:t>
      </w:r>
      <w:r>
        <w:rPr>
          <w:rFonts w:hint="default" w:ascii="Times New Roman" w:hAnsi="Times New Roman" w:eastAsia="方正仿宋_GBK" w:cs="Times New Roman"/>
          <w:spacing w:val="0"/>
          <w:sz w:val="32"/>
          <w:szCs w:val="34"/>
          <w:lang w:val="en-US" w:eastAsia="zh-CN"/>
        </w:rPr>
        <w:t>省科技厅将组织开展2026年全国科普讲解大赛云南推荐活动，</w:t>
      </w:r>
      <w:r>
        <w:rPr>
          <w:rFonts w:hint="default" w:ascii="Times New Roman" w:hAnsi="Times New Roman" w:eastAsia="方正仿宋_GBK" w:cs="Times New Roman"/>
          <w:color w:val="auto"/>
          <w:sz w:val="32"/>
          <w:szCs w:val="32"/>
          <w:highlight w:val="none"/>
          <w:lang w:val="en-US" w:eastAsia="zh-CN"/>
        </w:rPr>
        <w:t>具体方案如下。</w:t>
      </w:r>
    </w:p>
    <w:p w14:paraId="6E62E3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一、活动主题</w:t>
      </w:r>
    </w:p>
    <w:p w14:paraId="7DA532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奋进十五五 科技谱新篇</w:t>
      </w:r>
    </w:p>
    <w:p w14:paraId="18B9F8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二、组织方式</w:t>
      </w:r>
    </w:p>
    <w:p w14:paraId="53995B33">
      <w:pPr>
        <w:keepNext w:val="0"/>
        <w:keepLines w:val="0"/>
        <w:pageBreakBefore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推荐活动分为第一轮、第二轮两个阶段。</w:t>
      </w:r>
    </w:p>
    <w:p w14:paraId="37940004">
      <w:pPr>
        <w:keepNext w:val="0"/>
        <w:keepLines w:val="0"/>
        <w:pageBreakBefore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（一）第一轮推荐活动</w:t>
      </w:r>
    </w:p>
    <w:p w14:paraId="409E2B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第一轮推荐活动内容为自主命题讲解、随机命题讲解（20个随机命题题目及对应图片在活动联络QQ群公布）。</w:t>
      </w:r>
    </w:p>
    <w:p w14:paraId="5FCB78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自主命题讲解和随机命题讲解主题内容以《中国公民科学素质基准》中的自然科学和社会科学知识为主，内容必须包含自然科学和技术知识，否则不得分。</w:t>
      </w:r>
    </w:p>
    <w:p w14:paraId="2852DA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自主命题讲解时间为4分钟，由选手自行确定一个科普内容进行讲解。在讲解时，选手须借助多媒体等多种手段辅助进行讲解，丰富舞台效果，可通过表述设定场景和对象。随机命题讲解时间为2分钟，具体内容由选手现场随机抽取确定，在进行看图讲解时，讲解内容应与图片内容密切相关。当第一轮推荐活动选手出场时，可选择播放20秒自我介绍视频。该环节不作为比赛评分内容，视频由选手准备。</w:t>
      </w:r>
    </w:p>
    <w:p w14:paraId="5FEF79CD">
      <w:pPr>
        <w:keepNext w:val="0"/>
        <w:keepLines w:val="0"/>
        <w:pageBreakBefore w:val="0"/>
        <w:kinsoku/>
        <w:wordWrap/>
        <w:overflowPunct/>
        <w:topLinePunct w:val="0"/>
        <w:autoSpaceDE/>
        <w:autoSpaceDN/>
        <w:bidi w:val="0"/>
        <w:snapToGrid w:val="0"/>
        <w:spacing w:beforeAutospacing="0" w:afterAutospacing="0" w:line="580" w:lineRule="exact"/>
        <w:ind w:left="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（二）第二轮推荐活动</w:t>
      </w:r>
    </w:p>
    <w:p w14:paraId="24D4C8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第二轮推荐活动内容为自主命题讲解、科技常识测试和评委问答三个环节组成，进入</w:t>
      </w:r>
      <w:r>
        <w:rPr>
          <w:rFonts w:hint="eastAsia" w:ascii="Times New Roman" w:hAnsi="Times New Roman" w:eastAsia="方正仿宋_GBK" w:cs="Times New Roman"/>
          <w:color w:val="auto"/>
          <w:sz w:val="32"/>
          <w:szCs w:val="32"/>
          <w:highlight w:val="none"/>
          <w:lang w:val="en-US" w:eastAsia="zh-CN"/>
        </w:rPr>
        <w:t>第</w:t>
      </w:r>
      <w:r>
        <w:rPr>
          <w:rFonts w:hint="default" w:ascii="Times New Roman" w:hAnsi="Times New Roman" w:eastAsia="方正仿宋_GBK" w:cs="Times New Roman"/>
          <w:color w:val="auto"/>
          <w:sz w:val="32"/>
          <w:szCs w:val="32"/>
          <w:highlight w:val="none"/>
          <w:lang w:val="en-US" w:eastAsia="zh-CN"/>
        </w:rPr>
        <w:t>二轮推荐活动的选手依次完成有关内容。自主命题讲解时间为4分钟，内容及讲解要求与第一轮推荐活动相同，主题与第一轮推荐活动可以使用同一题目。科技常识测试每题限时10秒，主要考</w:t>
      </w:r>
      <w:r>
        <w:rPr>
          <w:rFonts w:hint="eastAsia" w:ascii="Times New Roman" w:hAnsi="Times New Roman" w:eastAsia="方正仿宋_GBK" w:cs="Times New Roman"/>
          <w:color w:val="auto"/>
          <w:sz w:val="32"/>
          <w:szCs w:val="32"/>
          <w:highlight w:val="none"/>
          <w:lang w:val="en-US" w:eastAsia="zh-CN"/>
        </w:rPr>
        <w:t>查</w:t>
      </w:r>
      <w:r>
        <w:rPr>
          <w:rFonts w:hint="default" w:ascii="Times New Roman" w:hAnsi="Times New Roman" w:eastAsia="方正仿宋_GBK" w:cs="Times New Roman"/>
          <w:color w:val="auto"/>
          <w:sz w:val="32"/>
          <w:szCs w:val="32"/>
          <w:highlight w:val="none"/>
          <w:lang w:val="en-US" w:eastAsia="zh-CN"/>
        </w:rPr>
        <w:t>选手的科技素养与知识水平，由选手随机从题库《中国公民科学素质基准》中抽取2道题目进行测试。评委问答环节时间为2分钟，就选手的讲解内容进行提问。该环节主要考核选手的随机反应能力，对讲解内容掌握的深度和广度。</w:t>
      </w:r>
    </w:p>
    <w:p w14:paraId="7B9645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当第二轮推荐活动选手出场时，可选择播放20秒自我介绍视频。该环节不作为比赛评分内容，视频由选手准备，可与第一轮推荐活动视频相同。</w:t>
      </w:r>
    </w:p>
    <w:p w14:paraId="623A24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三、活动规则评分标准</w:t>
      </w:r>
    </w:p>
    <w:p w14:paraId="1C431F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（一）活动规则</w:t>
      </w:r>
    </w:p>
    <w:p w14:paraId="7905D162">
      <w:pPr>
        <w:keepNext w:val="0"/>
        <w:keepLines w:val="0"/>
        <w:pageBreakBefore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仿宋_GBK" w:cs="Times New Roman"/>
          <w:sz w:val="32"/>
          <w:szCs w:val="32"/>
          <w:lang w:eastAsia="zh-CN"/>
        </w:rPr>
        <w:t>由选手自行抽签确定出场顺序</w:t>
      </w:r>
      <w:r>
        <w:rPr>
          <w:rFonts w:hint="default" w:ascii="Times New Roman" w:hAnsi="Times New Roman" w:eastAsia="方正仿宋_GBK" w:cs="Times New Roman"/>
          <w:color w:val="auto"/>
          <w:sz w:val="32"/>
          <w:szCs w:val="32"/>
          <w:highlight w:val="none"/>
          <w:lang w:val="en-US" w:eastAsia="zh-CN"/>
        </w:rPr>
        <w:t>，选手佩戴号码牌上场。第一轮推荐活动选手依次进行自主命题讲解、随机命题讲解。</w:t>
      </w:r>
      <w:r>
        <w:rPr>
          <w:rFonts w:hint="default" w:ascii="Times New Roman" w:hAnsi="Times New Roman" w:eastAsia="方正仿宋_GBK" w:cs="Times New Roman"/>
          <w:sz w:val="32"/>
          <w:szCs w:val="32"/>
          <w:highlight w:val="none"/>
          <w:lang w:val="en-US" w:eastAsia="zh-CN"/>
        </w:rPr>
        <w:t>本轮得分从高到低排序，排名前20名的选手，与2025年推荐活动中最终成绩排名前3的选手，共23名选手同</w:t>
      </w:r>
      <w:r>
        <w:rPr>
          <w:rFonts w:hint="eastAsia" w:ascii="Times New Roman" w:hAnsi="Times New Roman" w:eastAsia="方正仿宋_GBK" w:cs="Times New Roman"/>
          <w:sz w:val="32"/>
          <w:szCs w:val="32"/>
          <w:highlight w:val="none"/>
          <w:lang w:val="en-US" w:eastAsia="zh-CN"/>
        </w:rPr>
        <w:t>时</w:t>
      </w:r>
      <w:r>
        <w:rPr>
          <w:rFonts w:hint="default" w:ascii="Times New Roman" w:hAnsi="Times New Roman" w:eastAsia="方正仿宋_GBK" w:cs="Times New Roman"/>
          <w:sz w:val="32"/>
          <w:szCs w:val="32"/>
          <w:highlight w:val="none"/>
          <w:lang w:val="en-US" w:eastAsia="zh-CN"/>
        </w:rPr>
        <w:t>晋级第二轮推荐活动。</w:t>
      </w:r>
    </w:p>
    <w:p w14:paraId="3E9700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第二轮推荐活动依次进行自主命题讲解、科技常识测试、评委问答。</w:t>
      </w:r>
    </w:p>
    <w:p w14:paraId="5103B8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（二）讲解要求</w:t>
      </w:r>
    </w:p>
    <w:p w14:paraId="678BC5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选手讲解时可说明情景设置情况，明确讲解对象。现场提供耳麦、领麦、遥控器（激光笔）、用于播放视频或PPT的电脑，要求选手佩戴耳麦或领麦，手持遥控器（激光笔），全程自行播放PPT，不得由他人协助。PPT</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可配背景音乐</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须为WPS、OFFICE2010等通用版本，画面比例16:9，PPT第一页无动作无声音</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用于后台画面准备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，选手自行操作到第2页开始声音和动作效果，PPT中若插入视频请使用MP4格式，PPT全程视频大小合计不超过500MB；自我介绍视频统一用MP4等通用编码格式，画面比例16:9，全高清1920*1080，文件不大于50MB。</w:t>
      </w:r>
    </w:p>
    <w:p w14:paraId="56B34F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（三）评分标准</w:t>
      </w:r>
    </w:p>
    <w:p w14:paraId="6AF5E4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评委评分总分100分，保留到小数点后两位，超时由记分员进行扣分记录。</w:t>
      </w:r>
    </w:p>
    <w:p w14:paraId="79AD8E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1.第一轮推荐活动</w:t>
      </w:r>
    </w:p>
    <w:p w14:paraId="7A5D1E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（1）自主命题讲解（70分）</w:t>
      </w:r>
    </w:p>
    <w:p w14:paraId="2B534A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①内容陈述和表达效果（65分），具体为：</w:t>
      </w:r>
    </w:p>
    <w:p w14:paraId="66B3AE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科学准确、重点突出（15分）；</w:t>
      </w:r>
    </w:p>
    <w:p w14:paraId="5299C2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主次分明、详简得当（10分）；</w:t>
      </w:r>
    </w:p>
    <w:p w14:paraId="2A9786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层次清楚、合乎逻辑（10分）；</w:t>
      </w:r>
    </w:p>
    <w:p w14:paraId="490ED5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通俗易懂、深入浅出（15分）；</w:t>
      </w:r>
    </w:p>
    <w:p w14:paraId="424C5C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张弛有度、侧重讲解（10分）；</w:t>
      </w:r>
    </w:p>
    <w:p w14:paraId="5DB007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发音标准、吐字清晰（5分）。</w:t>
      </w:r>
    </w:p>
    <w:p w14:paraId="7157BB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②整体形象（5分）</w:t>
      </w:r>
      <w:r>
        <w:rPr>
          <w:rFonts w:hint="default" w:ascii="Times New Roman" w:hAnsi="Times New Roman" w:eastAsia="方正仿宋_GBK" w:cs="Times New Roman"/>
          <w:color w:val="auto"/>
          <w:sz w:val="32"/>
          <w:szCs w:val="32"/>
          <w:highlight w:val="none"/>
          <w:lang w:val="en-US" w:eastAsia="zh"/>
        </w:rPr>
        <w:t>，</w:t>
      </w:r>
      <w:r>
        <w:rPr>
          <w:rFonts w:hint="default" w:ascii="Times New Roman" w:hAnsi="Times New Roman" w:eastAsia="方正仿宋_GBK" w:cs="Times New Roman"/>
          <w:color w:val="auto"/>
          <w:sz w:val="32"/>
          <w:szCs w:val="32"/>
          <w:highlight w:val="none"/>
          <w:lang w:val="en-US" w:eastAsia="zh-CN"/>
        </w:rPr>
        <w:t>体现为：</w:t>
      </w:r>
    </w:p>
    <w:p w14:paraId="6CECBB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衣着得体、精神饱满，举止大方、自然协调。</w:t>
      </w:r>
    </w:p>
    <w:p w14:paraId="44681B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（2）随机命题（30分）</w:t>
      </w:r>
    </w:p>
    <w:p w14:paraId="46AFEB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①主题立论一致，合乎逻辑（10分）；</w:t>
      </w:r>
    </w:p>
    <w:p w14:paraId="2F26B5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②内容重点突出，生动有趣（10分）；</w:t>
      </w:r>
    </w:p>
    <w:p w14:paraId="518447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③密切联系生活，特色鲜明（5分）；</w:t>
      </w:r>
    </w:p>
    <w:p w14:paraId="26DBE4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④讲解思路清晰，语言流畅（5分）。</w:t>
      </w:r>
    </w:p>
    <w:p w14:paraId="0A7A7B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2.第二轮推荐活动</w:t>
      </w:r>
    </w:p>
    <w:p w14:paraId="407720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（1）自主命题讲解和评委问答（100分）</w:t>
      </w:r>
    </w:p>
    <w:p w14:paraId="107DB1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①内容陈述和表达效果（90分），具体为：</w:t>
      </w:r>
    </w:p>
    <w:p w14:paraId="01D735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科学准确、重点突出（20分）；</w:t>
      </w:r>
    </w:p>
    <w:p w14:paraId="33D367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主次分明、详简得当（15分）；</w:t>
      </w:r>
    </w:p>
    <w:p w14:paraId="1A0675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层次清楚、合乎逻辑（15分）；</w:t>
      </w:r>
    </w:p>
    <w:p w14:paraId="4A813A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通俗易懂、深入浅出（20分）；</w:t>
      </w:r>
    </w:p>
    <w:p w14:paraId="321FBE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张弛有度、侧重讲解（15分）；</w:t>
      </w:r>
    </w:p>
    <w:p w14:paraId="423A30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发音标准、吐字清晰（5分）。</w:t>
      </w:r>
    </w:p>
    <w:p w14:paraId="4B30A8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②整体形象（10分），体现为：</w:t>
      </w:r>
    </w:p>
    <w:p w14:paraId="7111D7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衣着得体、精神饱满，举止大方、自然协调。</w:t>
      </w:r>
    </w:p>
    <w:p w14:paraId="1C2012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（2）科技常识测试环节（2分）。</w:t>
      </w:r>
    </w:p>
    <w:p w14:paraId="4CA592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选手每人随机选取2道科技常识问题（从《中国公民科学素质基准》中选取）进行测试，在监督人员的监督下由记分员根据答题情况记录选手扣分情况。回答正确不扣分，不回答或回答错误1题扣1分，2题扣2分。</w:t>
      </w:r>
    </w:p>
    <w:p w14:paraId="3C8D72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3.用时要求</w:t>
      </w:r>
    </w:p>
    <w:p w14:paraId="6C41A4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自主命题讲解限时4分钟，不足3分钟扣2分，超时后讲解终止并扣1分。</w:t>
      </w:r>
    </w:p>
    <w:p w14:paraId="08E4DC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随机命题讲解限时2分钟，不足1分钟扣2分，超时后讲解终止并扣1分。</w:t>
      </w:r>
    </w:p>
    <w:p w14:paraId="1F70E9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评委问答限时2分钟，超时后回答终止。</w:t>
      </w:r>
    </w:p>
    <w:p w14:paraId="5A1572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科技常识测试每题限时10秒，选手须在10秒内作答，超时回答终止并扣1分。</w:t>
      </w:r>
    </w:p>
    <w:p w14:paraId="4BAAF8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（四）评分方式</w:t>
      </w:r>
    </w:p>
    <w:p w14:paraId="4AF7EC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两轮推荐活动均有7名评委，分别对选手自主命题讲解和随机命题讲解表现及评委问答表现进行综合打分。</w:t>
      </w:r>
    </w:p>
    <w:p w14:paraId="5220FA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打分采用现场打分、亮分和公布成绩的方式，所有评委打分去掉一个最高分和一个最低分后的平均数为选手的评委评分。将选手的评委评分及用时扣分的分数相加，得出该选手的总分数。</w:t>
      </w:r>
    </w:p>
    <w:p w14:paraId="542C3722">
      <w:pPr>
        <w:keepNext w:val="0"/>
        <w:keepLines w:val="0"/>
        <w:pageBreakBefore w:val="0"/>
        <w:kinsoku/>
        <w:wordWrap/>
        <w:overflowPunct/>
        <w:topLinePunct w:val="0"/>
        <w:autoSpaceDE/>
        <w:autoSpaceDN/>
        <w:bidi w:val="0"/>
        <w:snapToGrid w:val="0"/>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若遇选手总分数相同则按评委的第二个最高分高低决定名次，若评委的第二个最高分相同则按第三个最高分高低决定名次，以此类推；若遇评委具体打分均相同，则在公证处的监督下抽签决定名次。</w:t>
      </w:r>
    </w:p>
    <w:p w14:paraId="02945CB9">
      <w:pPr>
        <w:keepNext w:val="0"/>
        <w:keepLines w:val="0"/>
        <w:pageBreakBefore w:val="0"/>
        <w:kinsoku/>
        <w:wordWrap/>
        <w:overflowPunct/>
        <w:topLinePunct w:val="0"/>
        <w:autoSpaceDE/>
        <w:autoSpaceDN/>
        <w:bidi w:val="0"/>
        <w:snapToGrid w:val="0"/>
        <w:spacing w:beforeAutospacing="0" w:afterAutospacing="0" w:line="58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w:t>
      </w:r>
      <w:r>
        <w:rPr>
          <w:rFonts w:hint="eastAsia" w:ascii="Times New Roman" w:hAnsi="Times New Roman" w:eastAsia="方正楷体_GBK" w:cs="Times New Roman"/>
          <w:sz w:val="32"/>
          <w:szCs w:val="32"/>
          <w:lang w:eastAsia="zh-CN"/>
        </w:rPr>
        <w:t>现场</w:t>
      </w:r>
      <w:r>
        <w:rPr>
          <w:rFonts w:hint="default" w:ascii="Times New Roman" w:hAnsi="Times New Roman" w:eastAsia="方正楷体_GBK" w:cs="Times New Roman"/>
          <w:sz w:val="32"/>
          <w:szCs w:val="32"/>
          <w:lang w:eastAsia="zh-CN"/>
        </w:rPr>
        <w:t>监督</w:t>
      </w:r>
    </w:p>
    <w:p w14:paraId="2BB4A8BB">
      <w:pPr>
        <w:keepNext w:val="0"/>
        <w:keepLines w:val="0"/>
        <w:pageBreakBefore w:val="0"/>
        <w:kinsoku/>
        <w:wordWrap/>
        <w:overflowPunct/>
        <w:topLinePunct w:val="0"/>
        <w:autoSpaceDE/>
        <w:autoSpaceDN/>
        <w:bidi w:val="0"/>
        <w:snapToGrid w:val="0"/>
        <w:spacing w:beforeAutospacing="0" w:afterAutospacing="0"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sz w:val="32"/>
          <w:szCs w:val="32"/>
          <w:lang w:eastAsia="zh-CN"/>
        </w:rPr>
        <w:t>邀请</w:t>
      </w:r>
      <w:r>
        <w:rPr>
          <w:rFonts w:hint="eastAsia" w:ascii="Times New Roman" w:hAnsi="Times New Roman" w:eastAsia="方正仿宋_GBK" w:cs="Times New Roman"/>
          <w:sz w:val="32"/>
          <w:szCs w:val="32"/>
          <w:lang w:eastAsia="zh-CN"/>
        </w:rPr>
        <w:t>公证员对第一轮、第二轮推荐</w:t>
      </w:r>
      <w:r>
        <w:rPr>
          <w:rFonts w:hint="default" w:ascii="Times New Roman" w:hAnsi="Times New Roman" w:eastAsia="方正仿宋_GBK" w:cs="Times New Roman"/>
          <w:sz w:val="32"/>
          <w:szCs w:val="32"/>
        </w:rPr>
        <w:t>过程</w:t>
      </w:r>
      <w:r>
        <w:rPr>
          <w:rFonts w:hint="eastAsia" w:ascii="Times New Roman" w:hAnsi="Times New Roman" w:eastAsia="方正仿宋_GBK" w:cs="Times New Roman"/>
          <w:sz w:val="32"/>
          <w:szCs w:val="32"/>
          <w:lang w:eastAsia="zh-CN"/>
        </w:rPr>
        <w:t>进行监督</w:t>
      </w:r>
      <w:r>
        <w:rPr>
          <w:rFonts w:hint="default" w:ascii="Times New Roman" w:hAnsi="Times New Roman" w:eastAsia="方正仿宋_GBK" w:cs="Times New Roman"/>
          <w:sz w:val="32"/>
          <w:szCs w:val="32"/>
        </w:rPr>
        <w:t>，并对出现的问题及投诉情况进行调查处理。</w:t>
      </w:r>
    </w:p>
    <w:p w14:paraId="1F3727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w:t>
      </w:r>
      <w:r>
        <w:rPr>
          <w:rFonts w:hint="eastAsia" w:ascii="Times New Roman" w:hAnsi="Times New Roman" w:eastAsia="黑体" w:cs="Times New Roman"/>
          <w:color w:val="auto"/>
          <w:sz w:val="32"/>
          <w:szCs w:val="32"/>
          <w:highlight w:val="none"/>
          <w:lang w:val="en-US" w:eastAsia="zh-CN"/>
        </w:rPr>
        <w:t>荣誉设置</w:t>
      </w:r>
    </w:p>
    <w:p w14:paraId="328A310F">
      <w:pPr>
        <w:keepNext w:val="0"/>
        <w:keepLines w:val="0"/>
        <w:pageBreakBefore w:val="0"/>
        <w:numPr>
          <w:ilvl w:val="0"/>
          <w:numId w:val="0"/>
        </w:numPr>
        <w:kinsoku/>
        <w:wordWrap/>
        <w:overflowPunct/>
        <w:topLinePunct w:val="0"/>
        <w:autoSpaceDE/>
        <w:autoSpaceDN/>
        <w:bidi w:val="0"/>
        <w:snapToGrid w:val="0"/>
        <w:spacing w:beforeAutospacing="0" w:afterAutospacing="0" w:line="58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eastAsia" w:ascii="Times New Roman" w:hAnsi="Times New Roman" w:eastAsia="方正仿宋_GBK" w:cs="Times New Roman"/>
          <w:color w:val="000000"/>
          <w:kern w:val="0"/>
          <w:sz w:val="32"/>
          <w:szCs w:val="32"/>
          <w:highlight w:val="none"/>
          <w:lang w:eastAsia="zh-CN"/>
        </w:rPr>
        <w:t>个人荣誉</w:t>
      </w:r>
      <w:r>
        <w:rPr>
          <w:rFonts w:hint="eastAsia" w:ascii="Times New Roman" w:hAnsi="Times New Roman" w:eastAsia="方正仿宋_GBK" w:cs="Times New Roman"/>
          <w:color w:val="000000"/>
          <w:kern w:val="0"/>
          <w:sz w:val="32"/>
          <w:szCs w:val="32"/>
          <w:highlight w:val="none"/>
          <w:lang w:val="en-US" w:eastAsia="zh-CN"/>
        </w:rPr>
        <w:t>20名</w:t>
      </w:r>
      <w:r>
        <w:rPr>
          <w:rFonts w:hint="eastAsia" w:ascii="Times New Roman" w:hAnsi="Times New Roman" w:eastAsia="方正仿宋_GBK" w:cs="Times New Roman"/>
          <w:color w:val="000000"/>
          <w:kern w:val="0"/>
          <w:sz w:val="32"/>
          <w:szCs w:val="32"/>
          <w:highlight w:val="none"/>
          <w:lang w:eastAsia="zh-CN"/>
        </w:rPr>
        <w:t>：金牌科普讲解员，最终成绩排名前</w:t>
      </w:r>
      <w:r>
        <w:rPr>
          <w:rFonts w:hint="eastAsia" w:ascii="Times New Roman" w:hAnsi="Times New Roman" w:eastAsia="方正仿宋_GBK" w:cs="Times New Roman"/>
          <w:color w:val="000000"/>
          <w:kern w:val="0"/>
          <w:sz w:val="32"/>
          <w:szCs w:val="32"/>
          <w:highlight w:val="none"/>
          <w:lang w:val="en-US" w:eastAsia="zh-CN"/>
        </w:rPr>
        <w:t>3的选手；银牌科普讲解员，最终成绩排名4—10的选手；</w:t>
      </w:r>
      <w:r>
        <w:rPr>
          <w:rFonts w:hint="eastAsia" w:ascii="Times New Roman" w:hAnsi="Times New Roman" w:eastAsia="方正仿宋_GBK" w:cs="Times New Roman"/>
          <w:color w:val="000000"/>
          <w:kern w:val="0"/>
          <w:sz w:val="32"/>
          <w:szCs w:val="32"/>
          <w:highlight w:val="none"/>
          <w:lang w:eastAsia="zh-CN"/>
        </w:rPr>
        <w:t>铜牌科普讲解员，最终排名</w:t>
      </w:r>
      <w:r>
        <w:rPr>
          <w:rFonts w:hint="eastAsia" w:ascii="Times New Roman" w:hAnsi="Times New Roman" w:eastAsia="方正仿宋_GBK" w:cs="Times New Roman"/>
          <w:color w:val="000000"/>
          <w:kern w:val="0"/>
          <w:sz w:val="32"/>
          <w:szCs w:val="32"/>
          <w:highlight w:val="none"/>
          <w:lang w:val="en-US" w:eastAsia="zh-CN"/>
        </w:rPr>
        <w:t>11—20的选手。</w:t>
      </w:r>
      <w:r>
        <w:rPr>
          <w:rFonts w:hint="default" w:ascii="Times New Roman" w:hAnsi="Times New Roman" w:eastAsia="方正仿宋_GBK" w:cs="Times New Roman"/>
          <w:color w:val="000000"/>
          <w:kern w:val="0"/>
          <w:sz w:val="32"/>
          <w:szCs w:val="32"/>
          <w:highlight w:val="none"/>
        </w:rPr>
        <w:t>发</w:t>
      </w:r>
      <w:r>
        <w:rPr>
          <w:rFonts w:hint="eastAsia" w:ascii="Times New Roman" w:hAnsi="Times New Roman" w:eastAsia="方正仿宋_GBK" w:cs="Times New Roman"/>
          <w:color w:val="000000"/>
          <w:kern w:val="0"/>
          <w:sz w:val="32"/>
          <w:szCs w:val="32"/>
          <w:highlight w:val="none"/>
          <w:lang w:eastAsia="zh-CN"/>
        </w:rPr>
        <w:t>放证书</w:t>
      </w:r>
      <w:r>
        <w:rPr>
          <w:rFonts w:hint="default" w:ascii="Times New Roman" w:hAnsi="Times New Roman" w:eastAsia="方正仿宋_GBK" w:cs="Times New Roman"/>
          <w:color w:val="000000"/>
          <w:kern w:val="0"/>
          <w:sz w:val="32"/>
          <w:szCs w:val="32"/>
          <w:highlight w:val="none"/>
          <w:lang w:eastAsia="zh-CN"/>
        </w:rPr>
        <w:t>及纪念杯</w:t>
      </w:r>
      <w:r>
        <w:rPr>
          <w:rFonts w:hint="eastAsia" w:ascii="Times New Roman" w:hAnsi="Times New Roman" w:eastAsia="方正仿宋_GBK" w:cs="Times New Roman"/>
          <w:color w:val="000000"/>
          <w:kern w:val="0"/>
          <w:sz w:val="32"/>
          <w:szCs w:val="32"/>
          <w:highlight w:val="none"/>
          <w:lang w:eastAsia="zh-CN"/>
        </w:rPr>
        <w:t>予以鼓励</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eastAsia="zh-CN"/>
        </w:rPr>
        <w:t>择优推荐选手代表云南</w:t>
      </w:r>
      <w:r>
        <w:rPr>
          <w:rFonts w:hint="default" w:ascii="Times New Roman" w:hAnsi="Times New Roman" w:eastAsia="方正仿宋_GBK" w:cs="Times New Roman"/>
          <w:color w:val="000000"/>
          <w:kern w:val="0"/>
          <w:sz w:val="32"/>
          <w:szCs w:val="32"/>
          <w:highlight w:val="none"/>
        </w:rPr>
        <w:t>省参加全国科普讲解大赛。</w:t>
      </w:r>
    </w:p>
    <w:p w14:paraId="261B46DB">
      <w:pPr>
        <w:keepNext w:val="0"/>
        <w:keepLines w:val="0"/>
        <w:pageBreakBefore w:val="0"/>
        <w:widowControl/>
        <w:kinsoku/>
        <w:wordWrap/>
        <w:overflowPunct/>
        <w:topLinePunct w:val="0"/>
        <w:autoSpaceDE/>
        <w:autoSpaceDN/>
        <w:bidi w:val="0"/>
        <w:snapToGrid w:val="0"/>
        <w:spacing w:before="0" w:beforeAutospacing="0" w:after="0" w:afterAutospacing="0" w:line="580" w:lineRule="exact"/>
        <w:ind w:left="0" w:right="0" w:firstLine="640" w:firstLineChars="200"/>
        <w:jc w:val="left"/>
        <w:textAlignment w:val="auto"/>
        <w:rPr>
          <w:rFonts w:hint="default" w:ascii="Times New Roman" w:hAnsi="Times New Roman" w:eastAsia="方正仿宋_GBK" w:cs="Times New Roman"/>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集体</w:t>
      </w:r>
      <w:r>
        <w:rPr>
          <w:rFonts w:hint="eastAsia" w:ascii="Times New Roman" w:hAnsi="Times New Roman" w:eastAsia="方正仿宋_GBK" w:cs="Times New Roman"/>
          <w:color w:val="000000"/>
          <w:kern w:val="0"/>
          <w:sz w:val="32"/>
          <w:szCs w:val="32"/>
          <w:highlight w:val="none"/>
          <w:lang w:val="en-US" w:eastAsia="zh-CN" w:bidi="ar"/>
        </w:rPr>
        <w:t>荣誉5名</w:t>
      </w: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“优秀</w:t>
      </w:r>
      <w:r>
        <w:rPr>
          <w:rFonts w:hint="default" w:ascii="Times New Roman" w:hAnsi="Times New Roman" w:eastAsia="方正仿宋_GBK" w:cs="Times New Roman"/>
          <w:color w:val="000000"/>
          <w:kern w:val="0"/>
          <w:sz w:val="32"/>
          <w:szCs w:val="32"/>
          <w:highlight w:val="none"/>
          <w:lang w:val="en-US" w:eastAsia="zh-CN" w:bidi="ar"/>
        </w:rPr>
        <w:t>组织单位</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5名，发</w:t>
      </w:r>
      <w:r>
        <w:rPr>
          <w:rFonts w:hint="eastAsia" w:ascii="Times New Roman" w:hAnsi="Times New Roman" w:eastAsia="方正仿宋_GBK" w:cs="Times New Roman"/>
          <w:color w:val="000000"/>
          <w:kern w:val="0"/>
          <w:sz w:val="32"/>
          <w:szCs w:val="32"/>
          <w:highlight w:val="none"/>
          <w:lang w:val="en-US" w:eastAsia="zh-CN" w:bidi="ar"/>
        </w:rPr>
        <w:t>放荣誉证书</w:t>
      </w:r>
      <w:r>
        <w:rPr>
          <w:rFonts w:hint="default" w:ascii="Times New Roman" w:hAnsi="Times New Roman" w:eastAsia="方正仿宋_GBK" w:cs="Times New Roman"/>
          <w:kern w:val="0"/>
          <w:sz w:val="32"/>
          <w:szCs w:val="32"/>
          <w:highlight w:val="none"/>
          <w:lang w:val="en-US" w:eastAsia="zh-CN" w:bidi="ar"/>
        </w:rPr>
        <w:t>。</w:t>
      </w:r>
    </w:p>
    <w:p w14:paraId="28E9D4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五、名额分配</w:t>
      </w:r>
    </w:p>
    <w:tbl>
      <w:tblPr>
        <w:tblStyle w:val="2"/>
        <w:tblW w:w="87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35"/>
        <w:gridCol w:w="1260"/>
        <w:gridCol w:w="2792"/>
        <w:gridCol w:w="1237"/>
      </w:tblGrid>
      <w:tr w14:paraId="42F6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C88C40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eastAsia" w:ascii="方正黑体_GBK" w:hAnsi="方正黑体_GBK" w:eastAsia="方正黑体_GBK" w:cs="方正黑体_GBK"/>
                <w:i w:val="0"/>
                <w:iCs w:val="0"/>
                <w:color w:val="000000"/>
                <w:kern w:val="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推荐单位</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161316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eastAsia" w:ascii="方正黑体_GBK" w:hAnsi="方正黑体_GBK" w:eastAsia="方正黑体_GBK" w:cs="方正黑体_GBK"/>
                <w:i w:val="0"/>
                <w:iCs w:val="0"/>
                <w:color w:val="000000"/>
                <w:kern w:val="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名额</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0E987C86">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eastAsia" w:ascii="方正黑体_GBK" w:hAnsi="方正黑体_GBK" w:eastAsia="方正黑体_GBK" w:cs="方正黑体_GBK"/>
                <w:i w:val="0"/>
                <w:iCs w:val="0"/>
                <w:color w:val="000000"/>
                <w:kern w:val="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推荐单位</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091624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eastAsia" w:ascii="方正黑体_GBK" w:hAnsi="方正黑体_GBK" w:eastAsia="方正黑体_GBK" w:cs="方正黑体_GBK"/>
                <w:i w:val="0"/>
                <w:iCs w:val="0"/>
                <w:color w:val="000000"/>
                <w:kern w:val="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名额</w:t>
            </w:r>
          </w:p>
        </w:tc>
      </w:tr>
      <w:tr w14:paraId="6B8A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5838B55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昆明市科技局</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871FC8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5</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47C7EEA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昭通市科技局</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BF0C3E2">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5</w:t>
            </w:r>
          </w:p>
        </w:tc>
      </w:tr>
      <w:tr w14:paraId="5CD0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7F039542">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曲靖市科技局</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5B98FE">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03EFF9A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玉溪市科技局</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D7457D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3</w:t>
            </w:r>
          </w:p>
        </w:tc>
      </w:tr>
      <w:tr w14:paraId="0648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5B7290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color w:val="000000"/>
                <w:kern w:val="0"/>
                <w:szCs w:val="32"/>
                <w:u w:val="none"/>
                <w:lang w:val="en-US" w:eastAsia="zh-CN" w:bidi="ar"/>
              </w:rPr>
              <w:t>保山市科技局</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07D00C">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17F3A4C7">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楚雄州科技局</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24B1737">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3</w:t>
            </w:r>
          </w:p>
        </w:tc>
      </w:tr>
      <w:tr w14:paraId="1D64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41E8A5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红河州科技局</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FAD3E2">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45B5E23E">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文山州科技局</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28A775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3</w:t>
            </w:r>
          </w:p>
        </w:tc>
      </w:tr>
      <w:tr w14:paraId="2BF1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52F640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普洱市科技局</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EC6726">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503FA8C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西双</w:t>
            </w:r>
            <w:r>
              <w:rPr>
                <w:rFonts w:hint="default" w:ascii="Times New Roman" w:hAnsi="Times New Roman" w:eastAsia="方正仿宋_GBK" w:cs="Times New Roman"/>
                <w:i w:val="0"/>
                <w:iCs w:val="0"/>
                <w:color w:val="000000"/>
                <w:kern w:val="0"/>
                <w:sz w:val="32"/>
                <w:szCs w:val="32"/>
                <w:u w:val="none"/>
                <w:lang w:val="en-US" w:eastAsia="zh-CN" w:bidi="ar"/>
              </w:rPr>
              <w:t>版纳州科技局</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2B63B7E">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3</w:t>
            </w:r>
          </w:p>
        </w:tc>
      </w:tr>
      <w:tr w14:paraId="2475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3920874E">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大理州科技局</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EC6D47">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08F33EF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SA"/>
              </w:rPr>
            </w:pPr>
            <w:r>
              <w:rPr>
                <w:rFonts w:hint="default" w:ascii="Times New Roman" w:hAnsi="Times New Roman" w:eastAsia="方正仿宋_GBK" w:cs="Times New Roman"/>
                <w:i w:val="0"/>
                <w:iCs w:val="0"/>
                <w:color w:val="000000"/>
                <w:kern w:val="0"/>
                <w:sz w:val="32"/>
                <w:szCs w:val="32"/>
                <w:u w:val="none"/>
                <w:lang w:val="en-US" w:eastAsia="zh-CN" w:bidi="ar"/>
              </w:rPr>
              <w:t>德宏州科技局</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55438B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SA"/>
              </w:rPr>
            </w:pPr>
            <w:r>
              <w:rPr>
                <w:rFonts w:hint="default" w:ascii="Times New Roman" w:hAnsi="Times New Roman" w:eastAsia="方正仿宋_GBK" w:cs="Times New Roman"/>
                <w:i w:val="0"/>
                <w:iCs w:val="0"/>
                <w:color w:val="000000"/>
                <w:kern w:val="0"/>
                <w:sz w:val="32"/>
                <w:szCs w:val="32"/>
                <w:u w:val="none"/>
                <w:lang w:val="en-US" w:eastAsia="zh-CN" w:bidi="ar"/>
              </w:rPr>
              <w:t>3</w:t>
            </w:r>
          </w:p>
        </w:tc>
      </w:tr>
      <w:tr w14:paraId="12DF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5180910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丽江市科技局</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0B432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30190A0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SA"/>
              </w:rPr>
            </w:pPr>
            <w:r>
              <w:rPr>
                <w:rFonts w:hint="default" w:ascii="Times New Roman" w:hAnsi="Times New Roman" w:eastAsia="方正仿宋_GBK" w:cs="Times New Roman"/>
                <w:i w:val="0"/>
                <w:iCs w:val="0"/>
                <w:color w:val="000000"/>
                <w:kern w:val="0"/>
                <w:sz w:val="32"/>
                <w:szCs w:val="32"/>
                <w:u w:val="none"/>
                <w:lang w:val="en-US" w:eastAsia="zh-CN" w:bidi="ar"/>
              </w:rPr>
              <w:t>怒江州科技局</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F392B5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SA"/>
              </w:rPr>
            </w:pPr>
            <w:r>
              <w:rPr>
                <w:rFonts w:hint="default" w:ascii="Times New Roman" w:hAnsi="Times New Roman" w:eastAsia="方正仿宋_GBK" w:cs="Times New Roman"/>
                <w:i w:val="0"/>
                <w:iCs w:val="0"/>
                <w:color w:val="000000"/>
                <w:kern w:val="0"/>
                <w:sz w:val="32"/>
                <w:szCs w:val="32"/>
                <w:u w:val="none"/>
                <w:lang w:val="en-US" w:eastAsia="zh-CN" w:bidi="ar"/>
              </w:rPr>
              <w:t>3</w:t>
            </w:r>
          </w:p>
        </w:tc>
      </w:tr>
      <w:tr w14:paraId="7CBD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D9EAD0E">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SA"/>
              </w:rPr>
            </w:pPr>
            <w:r>
              <w:rPr>
                <w:rFonts w:hint="default" w:ascii="Times New Roman" w:hAnsi="Times New Roman" w:eastAsia="方正仿宋_GBK" w:cs="Times New Roman"/>
                <w:i w:val="0"/>
                <w:iCs w:val="0"/>
                <w:color w:val="000000"/>
                <w:kern w:val="0"/>
                <w:sz w:val="32"/>
                <w:szCs w:val="32"/>
                <w:u w:val="none"/>
                <w:lang w:val="en-US" w:eastAsia="zh-CN" w:bidi="ar"/>
              </w:rPr>
              <w:t>迪庆州科技局</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13183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SA"/>
              </w:rPr>
            </w:pPr>
            <w:r>
              <w:rPr>
                <w:rFonts w:hint="default"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6CE02867">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SA"/>
              </w:rPr>
            </w:pPr>
            <w:r>
              <w:rPr>
                <w:rFonts w:hint="default" w:ascii="Times New Roman" w:hAnsi="Times New Roman" w:eastAsia="方正仿宋_GBK" w:cs="Times New Roman"/>
                <w:i w:val="0"/>
                <w:iCs w:val="0"/>
                <w:color w:val="000000"/>
                <w:kern w:val="0"/>
                <w:sz w:val="32"/>
                <w:szCs w:val="32"/>
                <w:u w:val="none"/>
                <w:lang w:val="en-US" w:eastAsia="zh-CN" w:bidi="ar"/>
              </w:rPr>
              <w:t>临沧市科技局</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62F5CB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SA"/>
              </w:rPr>
            </w:pPr>
            <w:r>
              <w:rPr>
                <w:rFonts w:hint="default" w:ascii="Times New Roman" w:hAnsi="Times New Roman" w:eastAsia="方正仿宋_GBK" w:cs="Times New Roman"/>
                <w:i w:val="0"/>
                <w:iCs w:val="0"/>
                <w:color w:val="000000"/>
                <w:kern w:val="0"/>
                <w:sz w:val="32"/>
                <w:szCs w:val="32"/>
                <w:u w:val="none"/>
                <w:lang w:val="en-US" w:eastAsia="zh-CN" w:bidi="ar"/>
              </w:rPr>
              <w:t>3</w:t>
            </w:r>
          </w:p>
        </w:tc>
      </w:tr>
      <w:tr w14:paraId="52E5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A57E71A">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省自然资源厅</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2DD949">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14:paraId="68915DD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省水利厅</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8C327D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3</w:t>
            </w:r>
          </w:p>
        </w:tc>
      </w:tr>
      <w:tr w14:paraId="3F40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181A03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rPr>
              <w:t>省科协</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94104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000000" w:sz="4" w:space="0"/>
              <w:left w:val="single" w:color="000000" w:sz="4" w:space="0"/>
              <w:bottom w:val="single" w:color="auto" w:sz="4" w:space="0"/>
              <w:right w:val="single" w:color="000000" w:sz="4" w:space="0"/>
            </w:tcBorders>
            <w:noWrap w:val="0"/>
            <w:vAlign w:val="center"/>
          </w:tcPr>
          <w:p w14:paraId="39B23639">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eastAsia" w:ascii="Times New Roman" w:hAnsi="Times New Roman" w:eastAsia="方正仿宋_GBK" w:cs="Times New Roman"/>
                <w:i w:val="0"/>
                <w:iCs w:val="0"/>
                <w:color w:val="000000"/>
                <w:kern w:val="0"/>
                <w:sz w:val="32"/>
                <w:szCs w:val="32"/>
                <w:u w:val="none"/>
                <w:lang w:val="en-US" w:eastAsia="zh-CN" w:bidi="ar"/>
              </w:rPr>
              <w:t>省消防救援总队</w:t>
            </w:r>
          </w:p>
        </w:tc>
        <w:tc>
          <w:tcPr>
            <w:tcW w:w="1237" w:type="dxa"/>
            <w:tcBorders>
              <w:top w:val="single" w:color="000000" w:sz="4" w:space="0"/>
              <w:left w:val="single" w:color="000000" w:sz="4" w:space="0"/>
              <w:bottom w:val="single" w:color="auto" w:sz="4" w:space="0"/>
              <w:right w:val="single" w:color="000000" w:sz="4" w:space="0"/>
            </w:tcBorders>
            <w:noWrap w:val="0"/>
            <w:vAlign w:val="center"/>
          </w:tcPr>
          <w:p w14:paraId="12B763B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3</w:t>
            </w:r>
          </w:p>
        </w:tc>
      </w:tr>
      <w:tr w14:paraId="24FB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CD32AF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省地震局</w:t>
            </w:r>
          </w:p>
        </w:tc>
        <w:tc>
          <w:tcPr>
            <w:tcW w:w="1260" w:type="dxa"/>
            <w:tcBorders>
              <w:top w:val="single" w:color="000000" w:sz="4" w:space="0"/>
              <w:left w:val="single" w:color="000000" w:sz="4" w:space="0"/>
              <w:bottom w:val="single" w:color="000000" w:sz="4" w:space="0"/>
              <w:right w:val="single" w:color="auto" w:sz="4" w:space="0"/>
            </w:tcBorders>
            <w:noWrap w:val="0"/>
            <w:vAlign w:val="center"/>
          </w:tcPr>
          <w:p w14:paraId="5F510F3F">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jc w:val="center"/>
              <w:textAlignment w:val="auto"/>
              <w:rPr>
                <w:rFonts w:hint="default" w:ascii="Times New Roman" w:hAnsi="Times New Roman" w:eastAsia="方正仿宋_GBK" w:cs="Times New Roman"/>
                <w:i w:val="0"/>
                <w:iCs w:val="0"/>
                <w:color w:val="000000"/>
                <w:kern w:val="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auto" w:sz="4" w:space="0"/>
              <w:left w:val="single" w:color="auto" w:sz="4" w:space="0"/>
              <w:bottom w:val="single" w:color="auto" w:sz="4" w:space="0"/>
              <w:right w:val="single" w:color="auto" w:sz="4" w:space="0"/>
            </w:tcBorders>
            <w:noWrap/>
            <w:vAlign w:val="center"/>
          </w:tcPr>
          <w:p w14:paraId="1013290E">
            <w:pPr>
              <w:keepNext w:val="0"/>
              <w:keepLines w:val="0"/>
              <w:pageBreakBefore w:val="0"/>
              <w:widowControl/>
              <w:kinsoku/>
              <w:wordWrap/>
              <w:overflowPunct/>
              <w:topLinePunct w:val="0"/>
              <w:autoSpaceDE/>
              <w:autoSpaceDN/>
              <w:bidi w:val="0"/>
              <w:adjustRightInd/>
              <w:snapToGrid w:val="0"/>
              <w:spacing w:line="360" w:lineRule="exact"/>
              <w:ind w:firstLine="0"/>
              <w:jc w:val="center"/>
              <w:rPr>
                <w:rFonts w:hint="default" w:ascii="Times New Roman" w:hAnsi="Times New Roman" w:eastAsia="方正仿宋_GBK" w:cs="Times New Roman"/>
                <w:i w:val="0"/>
                <w:iCs w:val="0"/>
                <w:color w:val="000000"/>
                <w:kern w:val="0"/>
                <w:sz w:val="32"/>
                <w:szCs w:val="32"/>
                <w:u w:val="none"/>
                <w:lang w:val="en-US" w:eastAsia="zh-CN"/>
              </w:rPr>
            </w:pPr>
            <w:r>
              <w:rPr>
                <w:rFonts w:hint="default" w:ascii="Times New Roman" w:hAnsi="Times New Roman" w:eastAsia="方正仿宋_GBK" w:cs="Times New Roman"/>
                <w:i w:val="0"/>
                <w:iCs w:val="0"/>
                <w:color w:val="000000"/>
                <w:kern w:val="0"/>
                <w:sz w:val="32"/>
                <w:szCs w:val="32"/>
                <w:u w:val="none"/>
                <w:lang w:val="en-US" w:eastAsia="zh-CN" w:bidi="ar"/>
              </w:rPr>
              <w:t>省气象局</w:t>
            </w:r>
          </w:p>
        </w:tc>
        <w:tc>
          <w:tcPr>
            <w:tcW w:w="1237" w:type="dxa"/>
            <w:tcBorders>
              <w:top w:val="single" w:color="auto" w:sz="4" w:space="0"/>
              <w:left w:val="single" w:color="auto" w:sz="4" w:space="0"/>
              <w:bottom w:val="single" w:color="auto" w:sz="4" w:space="0"/>
              <w:right w:val="single" w:color="auto" w:sz="4" w:space="0"/>
            </w:tcBorders>
            <w:noWrap/>
            <w:vAlign w:val="center"/>
          </w:tcPr>
          <w:p w14:paraId="6CA36BBA">
            <w:pPr>
              <w:keepNext w:val="0"/>
              <w:keepLines w:val="0"/>
              <w:pageBreakBefore w:val="0"/>
              <w:widowControl/>
              <w:kinsoku/>
              <w:wordWrap/>
              <w:overflowPunct/>
              <w:topLinePunct w:val="0"/>
              <w:autoSpaceDE/>
              <w:autoSpaceDN/>
              <w:bidi w:val="0"/>
              <w:adjustRightInd/>
              <w:snapToGrid w:val="0"/>
              <w:spacing w:line="360" w:lineRule="exact"/>
              <w:ind w:firstLine="0"/>
              <w:jc w:val="center"/>
              <w:rPr>
                <w:rFonts w:hint="default" w:ascii="Times New Roman" w:hAnsi="Times New Roman" w:eastAsia="方正仿宋_GBK" w:cs="Times New Roman"/>
                <w:i w:val="0"/>
                <w:iCs w:val="0"/>
                <w:color w:val="000000"/>
                <w:kern w:val="0"/>
                <w:sz w:val="32"/>
                <w:szCs w:val="32"/>
                <w:u w:val="none"/>
                <w:lang w:val="en-US" w:eastAsia="zh-CN"/>
              </w:rPr>
            </w:pPr>
            <w:r>
              <w:rPr>
                <w:rFonts w:hint="default" w:ascii="Times New Roman" w:hAnsi="Times New Roman" w:eastAsia="方正仿宋_GBK" w:cs="Times New Roman"/>
                <w:i w:val="0"/>
                <w:iCs w:val="0"/>
                <w:color w:val="000000"/>
                <w:kern w:val="0"/>
                <w:sz w:val="32"/>
                <w:szCs w:val="32"/>
                <w:u w:val="none"/>
                <w:lang w:val="en-US" w:eastAsia="zh-CN"/>
              </w:rPr>
              <w:t>3</w:t>
            </w:r>
          </w:p>
        </w:tc>
      </w:tr>
      <w:tr w14:paraId="3865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435" w:type="dxa"/>
            <w:tcBorders>
              <w:top w:val="single" w:color="000000" w:sz="4" w:space="0"/>
              <w:left w:val="single" w:color="000000" w:sz="4" w:space="0"/>
              <w:bottom w:val="single" w:color="000000" w:sz="4" w:space="0"/>
              <w:right w:val="single" w:color="000000" w:sz="4" w:space="0"/>
            </w:tcBorders>
            <w:noWrap w:val="0"/>
            <w:vAlign w:val="center"/>
          </w:tcPr>
          <w:p w14:paraId="41E0092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
              </w:rPr>
            </w:pPr>
            <w:r>
              <w:rPr>
                <w:rFonts w:hint="default" w:ascii="Times New Roman" w:hAnsi="Times New Roman" w:eastAsia="方正仿宋_GBK" w:cs="Times New Roman"/>
                <w:i w:val="0"/>
                <w:iCs w:val="0"/>
                <w:color w:val="000000"/>
                <w:kern w:val="0"/>
                <w:sz w:val="32"/>
                <w:szCs w:val="32"/>
                <w:u w:val="none"/>
                <w:lang w:val="en-US" w:eastAsia="zh-CN" w:bidi="ar"/>
              </w:rPr>
              <w:t>省医学会</w:t>
            </w:r>
          </w:p>
        </w:tc>
        <w:tc>
          <w:tcPr>
            <w:tcW w:w="1260" w:type="dxa"/>
            <w:tcBorders>
              <w:top w:val="single" w:color="000000" w:sz="4" w:space="0"/>
              <w:left w:val="single" w:color="000000" w:sz="4" w:space="0"/>
              <w:bottom w:val="single" w:color="000000" w:sz="4" w:space="0"/>
              <w:right w:val="single" w:color="auto" w:sz="4" w:space="0"/>
            </w:tcBorders>
            <w:noWrap w:val="0"/>
            <w:vAlign w:val="center"/>
          </w:tcPr>
          <w:p w14:paraId="6FA6CE32">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eastAsia="方正仿宋_GBK" w:cs="Times New Roman"/>
                <w:i w:val="0"/>
                <w:iCs w:val="0"/>
                <w:color w:val="000000"/>
                <w:kern w:val="0"/>
                <w:sz w:val="32"/>
                <w:szCs w:val="32"/>
                <w:u w:val="none"/>
                <w:lang w:val="en-US" w:eastAsia="zh-CN" w:bidi="ar"/>
              </w:rPr>
            </w:pPr>
            <w:r>
              <w:rPr>
                <w:rFonts w:hint="eastAsia" w:ascii="Times New Roman" w:hAnsi="Times New Roman" w:eastAsia="方正仿宋_GBK" w:cs="Times New Roman"/>
                <w:i w:val="0"/>
                <w:iCs w:val="0"/>
                <w:color w:val="000000"/>
                <w:kern w:val="0"/>
                <w:sz w:val="32"/>
                <w:szCs w:val="32"/>
                <w:u w:val="none"/>
                <w:lang w:val="en-US" w:eastAsia="zh-CN" w:bidi="ar"/>
              </w:rPr>
              <w:t>3</w:t>
            </w:r>
          </w:p>
        </w:tc>
        <w:tc>
          <w:tcPr>
            <w:tcW w:w="2792" w:type="dxa"/>
            <w:tcBorders>
              <w:top w:val="single" w:color="auto" w:sz="4" w:space="0"/>
              <w:left w:val="single" w:color="auto" w:sz="4" w:space="0"/>
              <w:bottom w:val="single" w:color="auto" w:sz="4" w:space="0"/>
              <w:right w:val="single" w:color="auto" w:sz="4" w:space="0"/>
            </w:tcBorders>
            <w:noWrap/>
            <w:vAlign w:val="center"/>
          </w:tcPr>
          <w:p w14:paraId="55E21EC9">
            <w:pPr>
              <w:keepNext w:val="0"/>
              <w:keepLines w:val="0"/>
              <w:pageBreakBefore w:val="0"/>
              <w:widowControl/>
              <w:kinsoku/>
              <w:wordWrap/>
              <w:overflowPunct/>
              <w:topLinePunct w:val="0"/>
              <w:autoSpaceDE/>
              <w:autoSpaceDN/>
              <w:bidi w:val="0"/>
              <w:adjustRightInd/>
              <w:snapToGrid w:val="0"/>
              <w:spacing w:line="360" w:lineRule="exact"/>
              <w:ind w:firstLine="0"/>
              <w:jc w:val="center"/>
              <w:rPr>
                <w:rFonts w:hint="default" w:ascii="Times New Roman" w:hAnsi="Times New Roman" w:eastAsia="方正仿宋_GBK" w:cs="Times New Roman"/>
                <w:i w:val="0"/>
                <w:iCs w:val="0"/>
                <w:color w:val="000000"/>
                <w:kern w:val="0"/>
                <w:sz w:val="32"/>
                <w:szCs w:val="32"/>
                <w:u w:val="none"/>
                <w:lang w:val="en-US" w:eastAsia="zh-CN" w:bidi="ar"/>
              </w:rPr>
            </w:pPr>
          </w:p>
        </w:tc>
        <w:tc>
          <w:tcPr>
            <w:tcW w:w="1237" w:type="dxa"/>
            <w:tcBorders>
              <w:top w:val="single" w:color="auto" w:sz="4" w:space="0"/>
              <w:left w:val="single" w:color="auto" w:sz="4" w:space="0"/>
              <w:bottom w:val="single" w:color="auto" w:sz="4" w:space="0"/>
              <w:right w:val="single" w:color="auto" w:sz="4" w:space="0"/>
            </w:tcBorders>
            <w:noWrap/>
            <w:vAlign w:val="center"/>
          </w:tcPr>
          <w:p w14:paraId="56AEAB53">
            <w:pPr>
              <w:keepNext w:val="0"/>
              <w:keepLines w:val="0"/>
              <w:pageBreakBefore w:val="0"/>
              <w:widowControl/>
              <w:kinsoku/>
              <w:wordWrap/>
              <w:overflowPunct/>
              <w:topLinePunct w:val="0"/>
              <w:autoSpaceDE/>
              <w:autoSpaceDN/>
              <w:bidi w:val="0"/>
              <w:adjustRightInd/>
              <w:snapToGrid w:val="0"/>
              <w:spacing w:line="360" w:lineRule="exact"/>
              <w:ind w:firstLine="0"/>
              <w:jc w:val="center"/>
              <w:rPr>
                <w:rFonts w:hint="default" w:ascii="Times New Roman" w:hAnsi="Times New Roman" w:eastAsia="方正仿宋_GBK" w:cs="Times New Roman"/>
                <w:i w:val="0"/>
                <w:iCs w:val="0"/>
                <w:color w:val="000000"/>
                <w:kern w:val="0"/>
                <w:sz w:val="32"/>
                <w:szCs w:val="32"/>
                <w:u w:val="none"/>
                <w:lang w:val="en-US" w:eastAsia="zh-CN"/>
              </w:rPr>
            </w:pPr>
          </w:p>
        </w:tc>
      </w:tr>
    </w:tbl>
    <w:p w14:paraId="05EEB3FF">
      <w:r>
        <w:rPr>
          <w:rFonts w:hint="default" w:ascii="Times New Roman" w:hAnsi="Times New Roman" w:eastAsia="方正仿宋_GBK" w:cs="Times New Roman"/>
          <w:kern w:val="0"/>
          <w:sz w:val="32"/>
          <w:szCs w:val="32"/>
          <w:lang w:val="en-US" w:eastAsia="zh-CN" w:bidi="ar"/>
        </w:rPr>
        <w:t>本实施方案由省科技厅负责解释。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D21E9"/>
    <w:rsid w:val="426D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2026-06-12T09:46:00Z</dcterms:created>
  <dc:creator>刘薇</dc:creator>
  <cp:lastModifiedBy>刘薇</cp:lastModifiedBy>
  <dcterms:modified xsi:type="dcterms:W3CDTF">2026-06-12T09:47:39Z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43485F8A721B427A8BF4E8526F8E3DCD_11</vt:lpwstr>
  </property>
  <property fmtid="{D5CDD505-2E9C-101B-9397-08002B2CF9AE}" pid="4" name="KSOTemplateDocerSaveRecord">
    <vt:lpwstr>eyJoZGlkIjoiYmM4MTMwMmY0ODVmNDYxMjc4ZDA1MGFlM2ExNmZkMjAiLCJ1c2VySWQiOiIxNjgyNTQ2NDk4In0=</vt:lpwstr>
  </property>
</Properties>
</file>