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方正黑体_GBK" w:cs="Times New Roman"/>
          <w:color w:val="000000"/>
          <w:sz w:val="30"/>
          <w:szCs w:val="30"/>
          <w:lang w:eastAsia="zh-CN"/>
        </w:rPr>
      </w:pPr>
      <w:r>
        <w:rPr>
          <w:rFonts w:hint="default" w:ascii="Times New Roman" w:hAnsi="Times New Roman" w:eastAsia="方正黑体_GBK" w:cs="Times New Roman"/>
          <w:color w:val="000000"/>
          <w:sz w:val="30"/>
          <w:szCs w:val="30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color w:val="000000"/>
          <w:sz w:val="30"/>
          <w:szCs w:val="30"/>
          <w:lang w:val="en-US" w:eastAsia="zh-CN"/>
        </w:rPr>
        <w:t>2</w:t>
      </w:r>
    </w:p>
    <w:p>
      <w:pPr>
        <w:rPr>
          <w:rFonts w:hint="default" w:ascii="Times New Roman" w:hAnsi="Times New Roman" w:cs="Times New Roman"/>
          <w:color w:val="000000"/>
          <w:lang w:eastAsia="zh-CN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Times New Roman"/>
          <w:color w:val="000000"/>
          <w:sz w:val="44"/>
          <w:szCs w:val="44"/>
          <w:lang w:val="en-US" w:eastAsia="zh-CN"/>
        </w:rPr>
        <w:t>8</w:t>
      </w: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eastAsia="zh-CN"/>
        </w:rPr>
        <w:t>年指南重点领域及方向清单</w:t>
      </w:r>
    </w:p>
    <w:p>
      <w:pPr>
        <w:rPr>
          <w:rFonts w:hint="default" w:ascii="Times New Roman" w:hAnsi="Times New Roman" w:cs="Times New Roman"/>
          <w:color w:val="000000"/>
          <w:lang w:eastAsia="zh-CN"/>
        </w:rPr>
      </w:pPr>
    </w:p>
    <w:p>
      <w:pPr>
        <w:rPr>
          <w:rFonts w:hint="default" w:ascii="Times New Roman" w:hAnsi="Times New Roman" w:cs="Times New Roman"/>
          <w:color w:val="000000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方向一：绿色铝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方向二：绿色硅及新型光伏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方向三：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磷资源高效高值利用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方向四：有色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和稀贵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金属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方向五：绿色能源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方向六：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现代物流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方向七：新材料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方向八：先进装备制造</w:t>
      </w:r>
    </w:p>
    <w:p>
      <w:pP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方向九：数字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经济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方向十：低空经济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方向十一：“人工智能+”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方向十二：探矿增储与智能采选冶</w:t>
      </w:r>
      <w:bookmarkStart w:id="0" w:name="_GoBack"/>
      <w:bookmarkEnd w:id="0"/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方向十三：天然橡胶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方向十四：氢能及新型储能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：卫星应用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：重大工程建设</w:t>
      </w:r>
    </w:p>
    <w:p>
      <w:pP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方向十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：其他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NzA1NjEyYWE4YTRmZmUzN2I4MDExYmU1NGY0MjgifQ=="/>
  </w:docVars>
  <w:rsids>
    <w:rsidRoot w:val="7720465F"/>
    <w:rsid w:val="56B75768"/>
    <w:rsid w:val="6167670B"/>
    <w:rsid w:val="64AE1D75"/>
    <w:rsid w:val="6EF5A350"/>
    <w:rsid w:val="7720465F"/>
    <w:rsid w:val="7AEC944A"/>
    <w:rsid w:val="7BC881CF"/>
    <w:rsid w:val="7D3F8B0C"/>
    <w:rsid w:val="7F5F91A9"/>
    <w:rsid w:val="7FCF1F29"/>
    <w:rsid w:val="7FF5CE88"/>
    <w:rsid w:val="ABF6D8F7"/>
    <w:rsid w:val="BE37BB8C"/>
    <w:rsid w:val="BFEBA850"/>
    <w:rsid w:val="C7DD58D3"/>
    <w:rsid w:val="F3EF77E3"/>
    <w:rsid w:val="FDB59716"/>
    <w:rsid w:val="FF798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云南省科学技术厅</Company>
  <Pages>1</Pages>
  <Words>156</Words>
  <Characters>169</Characters>
  <Lines>0</Lines>
  <Paragraphs>0</Paragraphs>
  <TotalTime>0</TotalTime>
  <ScaleCrop>false</ScaleCrop>
  <LinksUpToDate>false</LinksUpToDate>
  <CharactersWithSpaces>186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2023-04-21T18:24:00Z</dcterms:created>
  <dc:creator>vivi</dc:creator>
  <cp:lastModifiedBy>赵小菲</cp:lastModifiedBy>
  <dcterms:modified xsi:type="dcterms:W3CDTF">2026-10-27T15:42:13Z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5C267FC572FD4B1A813C7FA2CB9840F4_12</vt:lpwstr>
  </property>
</Properties>
</file>