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0"/>
          <w:szCs w:val="40"/>
          <w:lang w:val="en-US" w:eastAsia="zh-CN"/>
        </w:rPr>
        <w:t>实验动物生产、使用许可实施规范</w:t>
      </w:r>
    </w:p>
    <w:p>
      <w:pPr>
        <w:jc w:val="center"/>
        <w:rPr>
          <w:rFonts w:hint="default" w:ascii="方正小标宋_GBK" w:hAnsi="方正小标宋_GBK" w:eastAsia="仿宋GB2312" w:cs="方正小标宋_GBK"/>
          <w:b w:val="0"/>
          <w:bCs w:val="0"/>
          <w:strike w:val="0"/>
          <w:dstrike w:val="0"/>
          <w:color w:val="auto"/>
          <w:sz w:val="40"/>
          <w:szCs w:val="40"/>
          <w:lang w:val="en-US" w:eastAsia="zh-CN"/>
        </w:rPr>
      </w:pP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（基本要素）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行政许可事项名称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1"/>
        <w:rPr>
          <w:rFonts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</w:rPr>
      </w:pPr>
      <w:r>
        <w:rPr>
          <w:rFonts w:hint="default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/>
        </w:rPr>
        <w:t>实验动物生产、使用许可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主管部门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1"/>
        <w:rPr>
          <w:rFonts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</w:rPr>
      </w:pP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省科技厅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实施机关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1"/>
        <w:rPr>
          <w:rFonts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</w:rPr>
      </w:pP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省科技厅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hint="default" w:ascii="方正仿宋_GBK" w:hAnsi="方正仿宋_GBK" w:eastAsia="方正仿宋_GBK" w:cs="方正仿宋_GBK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四、设定和实施依据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1"/>
        <w:rPr>
          <w:rFonts w:hint="default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1.</w:t>
      </w:r>
      <w:r>
        <w:rPr>
          <w:rFonts w:hint="default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《实验动物管理条例》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1"/>
        <w:rPr>
          <w:rFonts w:hint="default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《</w:t>
      </w: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云南省</w:t>
      </w:r>
      <w:r>
        <w:rPr>
          <w:rFonts w:hint="default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实验动物管理条例》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1"/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3.</w:t>
      </w:r>
      <w:r>
        <w:rPr>
          <w:rFonts w:hint="default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《实验动物质量管理办法》</w:t>
      </w: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（国科发财字〔1997〕593号）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outlineLvl w:val="1"/>
        <w:rPr>
          <w:rFonts w:hint="default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4.</w:t>
      </w:r>
      <w:r>
        <w:rPr>
          <w:rFonts w:hint="default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《实验动物许可证管理办法</w:t>
      </w: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（试行）</w:t>
      </w:r>
      <w:r>
        <w:rPr>
          <w:rFonts w:hint="default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》</w:t>
      </w: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（国科发财字〔2001〕545号）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outlineLvl w:val="1"/>
        <w:rPr>
          <w:rFonts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</w:rPr>
      </w:pPr>
      <w:r>
        <w:rPr>
          <w:rFonts w:hint="eastAsia" w:ascii="Times New Roman" w:hAnsi="Times New Roman" w:eastAsia="黑体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五、子项</w:t>
      </w:r>
    </w:p>
    <w:p>
      <w:pPr>
        <w:numPr>
          <w:ilvl w:val="0"/>
          <w:numId w:val="0"/>
        </w:numPr>
        <w:ind w:firstLine="560" w:firstLineChars="200"/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1.实验动物生产许可</w:t>
      </w:r>
    </w:p>
    <w:p>
      <w:pPr>
        <w:numPr>
          <w:ilvl w:val="0"/>
          <w:numId w:val="0"/>
        </w:numPr>
        <w:ind w:firstLine="560" w:firstLineChars="200"/>
        <w:rPr>
          <w:rFonts w:hint="default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GB2312" w:cs="Times New Roman"/>
          <w:b w:val="0"/>
          <w:bCs w:val="0"/>
          <w:strike w:val="0"/>
          <w:dstrike w:val="0"/>
          <w:color w:val="auto"/>
          <w:sz w:val="28"/>
          <w:szCs w:val="28"/>
          <w:lang w:val="en-US" w:eastAsia="zh-CN"/>
        </w:rPr>
        <w:t>2.实验动物使用许可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GB2312">
    <w:altName w:val="方正仿宋_GBK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30B91"/>
    <w:multiLevelType w:val="singleLevel"/>
    <w:tmpl w:val="EFF30B9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0YjIxYTVmNGMzOGZjNTZmNmQ0MzU2NzY5ODFiMTMifQ=="/>
  </w:docVars>
  <w:rsids>
    <w:rsidRoot w:val="00000000"/>
    <w:rsid w:val="05374FD8"/>
    <w:rsid w:val="13324BA6"/>
    <w:rsid w:val="2F41218D"/>
    <w:rsid w:val="30DB3437"/>
    <w:rsid w:val="5D872C69"/>
    <w:rsid w:val="70EE7F25"/>
    <w:rsid w:val="7F1B4F0B"/>
    <w:rsid w:val="7F6FB679"/>
    <w:rsid w:val="7FFF79C1"/>
    <w:rsid w:val="7FFFAEF7"/>
    <w:rsid w:val="B3D0EBE8"/>
    <w:rsid w:val="DBF9F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2023-03-03T17:01:00Z</dcterms:created>
  <dc:creator>84725</dc:creator>
  <cp:lastModifiedBy>单祖碧</cp:lastModifiedBy>
  <dcterms:modified xsi:type="dcterms:W3CDTF">2023-09-08T16:43:28Z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30DE63383B0A470795C8EEA53F75EF3E</vt:lpwstr>
  </property>
</Properties>
</file>