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云南省2024年度实验动物许可证年检结果清单（昆明地区以外）</w:t>
      </w:r>
    </w:p>
    <w:bookmarkEnd w:id="0"/>
    <w:tbl>
      <w:tblPr>
        <w:tblStyle w:val="3"/>
        <w:tblW w:w="14136" w:type="dxa"/>
        <w:tblInd w:w="-1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699"/>
        <w:gridCol w:w="1650"/>
        <w:gridCol w:w="1825"/>
        <w:gridCol w:w="3963"/>
        <w:gridCol w:w="2775"/>
        <w:gridCol w:w="14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  <w:t>序号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  <w:t>单位名称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  <w:lang w:eastAsia="zh-CN"/>
              </w:rPr>
              <w:t>许可证类型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  <w:t>许可证编号</w:t>
            </w:r>
          </w:p>
        </w:tc>
        <w:tc>
          <w:tcPr>
            <w:tcW w:w="3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  <w:t>适用范围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  <w:t>设施地址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  <w:lang w:eastAsia="zh-CN"/>
              </w:rPr>
              <w:t>年检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  <w:t>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中普生物制药有限公司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实验动物生产许可证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SCXK（滇）20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-000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屏障环境：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清洁级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KM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小鼠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普通环境：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普通级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Hartley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豚鼠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保山隆阳区板桥工业园区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中普生物制药有限公司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实验动物使用许可证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SYXK（滇）20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-000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普通环境：普通级豚鼠、兔；猪、牛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屏障环境（正压）：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SPF级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小鼠；屏障环境（正压）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SPF级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小鼠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猪、牛；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保山隆阳区板桥工业园区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云南南诏药业有限公司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实验动物使用许可证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SYXK（滇）2020-001</w:t>
            </w:r>
          </w:p>
        </w:tc>
        <w:tc>
          <w:tcPr>
            <w:tcW w:w="3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普通环境：普通级豚鼠；屏障环境：SPF小鼠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大理市经济开发区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云南昊云生物科技有限责任公司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实验动物使用许可证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SYXK（滇）20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-000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普通环境 ：普通级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猴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临沧市耿马县勐撒镇撒马坝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金岩生物科技云南有限公司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实验动物生产许可证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SCXK（滇）20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-000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普通环境：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普通级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猕猴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丽江市宁蒗县大兴镇吕家村民小组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云南宜普肽生物科技有限公司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实验动物生产许可证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SCXK（滇）20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-000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普通环境：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普通级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猕猴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普洱市思茅区倚象镇老郭寨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云南达生生物科技有限公司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实验动物生产许可证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SCXK（滇）20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-000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屏障环境：SPF级NIH、ICR、BALB/c小鼠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玉溪高新区九龙片区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华宇生物科技（腾冲）有限公司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实验动物使用许可证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SYXK（滇）20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-000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屏障环境：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SPF级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小鼠、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清洁级豚鼠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普通环境：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猪、牛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腾冲市边境经济合作区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玉溪沃森生物技术有限公司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实验动物使用许可证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SYXK（滇）20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-0001</w:t>
            </w:r>
          </w:p>
        </w:tc>
        <w:tc>
          <w:tcPr>
            <w:tcW w:w="3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正压屏障环境：清洁级及SPF级小鼠、豚鼠、兔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负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压屏障环境：清洁级及SPF级小鼠、兔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玉溪市东风南路83号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大理药业股份有限公司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实验动物生产许可证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SCXK（滇）20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-0001</w:t>
            </w:r>
          </w:p>
        </w:tc>
        <w:tc>
          <w:tcPr>
            <w:tcW w:w="3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普通环境：普通级日本大耳白兔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大理药业股份有限公司厂区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大理药业股份有限公司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实验动物使用许可证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SYXK（滇）20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-000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</w:rPr>
              <w:t>普通环境：普通级豚鼠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</w:rPr>
              <w:t>兔；屏障环境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IVC）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</w:rPr>
              <w:t>：清洁级小鼠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SPF级小鼠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大理药业股份有限公司厂区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云南金杰康生物科技有限公司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实验动物生产许可证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SCXK（滇）20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-0002</w:t>
            </w:r>
          </w:p>
        </w:tc>
        <w:tc>
          <w:tcPr>
            <w:tcW w:w="3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普通环境：普通级食蟹猴、猕猴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玉溪市元江县清水河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云南达生生物科技有限公司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实验动物生产许可证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SCXK（滇）20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-000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屏障环境：SPF级日本大耳兔、Hartley豚鼠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玉溪高新区九龙片区龙池路17号104楼二层、三层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华宇生物科技（腾冲）有限公司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实验动物使用许可证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SYXK（滇）20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-000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屏障环境（负压）：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</w:rPr>
              <w:t>SPF级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和清洁级小鼠；猪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牛</w:t>
            </w:r>
          </w:p>
          <w:p>
            <w:pPr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腾冲市边境经济合作区怡德路5号公司6号楼三层8-14轴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博晖生物制药（云南）有限公司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实验动物使用许可证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SYXK（滇）20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-000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屏障环境（正压）：SPF级小鼠、SPF级豚鼠；屏障环境（负压）：SPF级小鼠；普通环境：普通级兔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曲靖市经济技术开发区云南博晖3号楼1层</w:t>
            </w:r>
          </w:p>
          <w:p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通过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jc w:val="lef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70606A"/>
    <w:rsid w:val="0D70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云南省科学技术厅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2024-12-09T08:10:00Z</dcterms:created>
  <dc:creator>vivi</dc:creator>
  <cp:lastModifiedBy>vivi</cp:lastModifiedBy>
  <dcterms:modified xsi:type="dcterms:W3CDTF">2024-12-09T08:10:49Z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